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rPr>
          <w:rFonts w:hint="default" w:ascii="ＭＳ 明朝" w:hAnsi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様式第４号（第１０条関係）</w:t>
      </w:r>
    </w:p>
    <w:p>
      <w:pPr>
        <w:pStyle w:val="0"/>
        <w:jc w:val="right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年　　月　　日</w:t>
      </w:r>
    </w:p>
    <w:p>
      <w:pPr>
        <w:pStyle w:val="0"/>
        <w:jc w:val="both"/>
        <w:rPr>
          <w:rFonts w:hint="default"/>
          <w:color w:val="auto"/>
          <w:sz w:val="24"/>
        </w:rPr>
      </w:pPr>
    </w:p>
    <w:p>
      <w:pPr>
        <w:pStyle w:val="0"/>
        <w:ind w:firstLine="210" w:firstLineChars="100"/>
        <w:jc w:val="both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宇和島市</w:t>
      </w:r>
      <w:r>
        <w:rPr>
          <w:rFonts w:hint="default" w:ascii="Century" w:hAnsi="Century" w:eastAsia="ＭＳ 明朝"/>
          <w:color w:val="auto"/>
          <w:spacing w:val="240"/>
          <w:kern w:val="2"/>
          <w:sz w:val="24"/>
        </w:rPr>
        <w:t>長</w:t>
      </w:r>
      <w:r>
        <w:rPr>
          <w:rFonts w:hint="default" w:ascii="Century" w:hAnsi="Century" w:eastAsia="ＭＳ 明朝"/>
          <w:color w:val="auto"/>
          <w:kern w:val="2"/>
          <w:sz w:val="24"/>
        </w:rPr>
        <w:t>様</w:t>
      </w:r>
    </w:p>
    <w:p>
      <w:pPr>
        <w:pStyle w:val="0"/>
        <w:jc w:val="both"/>
        <w:rPr>
          <w:rFonts w:hint="default"/>
          <w:color w:val="auto"/>
          <w:sz w:val="24"/>
        </w:rPr>
      </w:pPr>
    </w:p>
    <w:p>
      <w:pPr>
        <w:pStyle w:val="0"/>
        <w:ind w:left="3360" w:firstLine="840"/>
        <w:jc w:val="both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住所又は所在地</w:t>
      </w:r>
    </w:p>
    <w:p>
      <w:pPr>
        <w:pStyle w:val="0"/>
        <w:ind w:left="3360" w:firstLine="840"/>
        <w:jc w:val="both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名称及び代表者氏名　　　　　　　　　　　</w:t>
      </w:r>
    </w:p>
    <w:p>
      <w:pPr>
        <w:pStyle w:val="0"/>
        <w:jc w:val="both"/>
        <w:rPr>
          <w:rFonts w:hint="default"/>
          <w:color w:val="auto"/>
          <w:sz w:val="24"/>
        </w:rPr>
      </w:pPr>
    </w:p>
    <w:p>
      <w:pPr>
        <w:pStyle w:val="0"/>
        <w:jc w:val="center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宇和島市中小企業者等応援事業中止（廃止）承認申請書</w:t>
      </w:r>
    </w:p>
    <w:p>
      <w:pPr>
        <w:pStyle w:val="0"/>
        <w:jc w:val="both"/>
        <w:rPr>
          <w:rFonts w:hint="default"/>
          <w:color w:val="auto"/>
          <w:sz w:val="24"/>
        </w:rPr>
      </w:pPr>
    </w:p>
    <w:p>
      <w:pPr>
        <w:pStyle w:val="0"/>
        <w:ind w:firstLine="840" w:firstLineChars="400"/>
        <w:jc w:val="both"/>
        <w:rPr>
          <w:rFonts w:hint="default"/>
          <w:color w:val="auto"/>
          <w:sz w:val="24"/>
        </w:rPr>
      </w:pPr>
      <w:bookmarkStart w:id="0" w:name="_GoBack"/>
      <w:bookmarkEnd w:id="0"/>
      <w:r>
        <w:rPr>
          <w:rFonts w:hint="default" w:ascii="Century" w:hAnsi="Century" w:eastAsia="ＭＳ 明朝"/>
          <w:color w:val="auto"/>
          <w:kern w:val="2"/>
          <w:sz w:val="24"/>
          <w:u w:val="none"/>
        </w:rPr>
        <w:t>令和　　年　　月　　日付け８宇商指令第</w:t>
      </w:r>
      <w:r>
        <w:rPr>
          <w:rFonts w:hint="default" w:ascii="Century" w:hAnsi="Century" w:eastAsia="ＭＳ 明朝"/>
          <w:color w:val="auto"/>
          <w:kern w:val="2"/>
          <w:sz w:val="24"/>
        </w:rPr>
        <w:t>　　号で交付決定のあった補助事業について、下記の理由により中止（廃止）したいので、宇和島市中小企業者等応援事業補助金交付要綱第１０条の規定により申請します。</w:t>
      </w:r>
    </w:p>
    <w:p>
      <w:pPr>
        <w:pStyle w:val="0"/>
        <w:ind w:firstLine="840" w:firstLineChars="400"/>
        <w:jc w:val="both"/>
        <w:rPr>
          <w:rFonts w:hint="default"/>
          <w:color w:val="auto"/>
          <w:sz w:val="24"/>
        </w:rPr>
      </w:pPr>
    </w:p>
    <w:p>
      <w:pPr>
        <w:pStyle w:val="21"/>
        <w:jc w:val="center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記</w:t>
      </w:r>
    </w:p>
    <w:p>
      <w:pPr>
        <w:pStyle w:val="0"/>
        <w:jc w:val="both"/>
        <w:rPr>
          <w:rFonts w:hint="default"/>
          <w:color w:val="auto"/>
          <w:sz w:val="24"/>
        </w:rPr>
      </w:pPr>
    </w:p>
    <w:p>
      <w:pPr>
        <w:pStyle w:val="0"/>
        <w:jc w:val="both"/>
        <w:rPr>
          <w:rFonts w:hint="default"/>
          <w:color w:val="auto"/>
          <w:sz w:val="24"/>
          <w:u w:val="none"/>
        </w:rPr>
      </w:pPr>
      <w:r>
        <w:rPr>
          <w:rFonts w:hint="eastAsia" w:ascii="Century" w:hAnsi="Century" w:eastAsia="ＭＳ 明朝"/>
          <w:color w:val="auto"/>
          <w:kern w:val="2"/>
          <w:sz w:val="24"/>
        </w:rPr>
        <w:t>１　補助事業　　　　　</w:t>
      </w:r>
      <w:r>
        <w:rPr>
          <w:rFonts w:hint="eastAsia" w:ascii="Century" w:hAnsi="Century" w:eastAsia="ＭＳ 明朝"/>
          <w:color w:val="auto"/>
          <w:kern w:val="2"/>
          <w:sz w:val="24"/>
          <w:u w:val="none"/>
        </w:rPr>
        <w:t>□人材育成事業　　　　　□産業財産権取得事業</w:t>
      </w:r>
    </w:p>
    <w:p>
      <w:pPr>
        <w:pStyle w:val="0"/>
        <w:jc w:val="both"/>
        <w:rPr>
          <w:rFonts w:hint="default"/>
          <w:color w:val="auto"/>
          <w:sz w:val="24"/>
          <w:u w:val="none"/>
        </w:rPr>
      </w:pPr>
      <w:r>
        <w:rPr>
          <w:rFonts w:hint="eastAsia" w:ascii="Century" w:hAnsi="Century" w:eastAsia="ＭＳ 明朝"/>
          <w:color w:val="auto"/>
          <w:kern w:val="2"/>
          <w:sz w:val="24"/>
          <w:u w:val="none"/>
        </w:rPr>
        <w:t>　　　　　　　　　　　□デザイン企画製作事業　□大学新卒者人材確保事業</w:t>
      </w:r>
    </w:p>
    <w:p>
      <w:pPr>
        <w:pStyle w:val="0"/>
        <w:jc w:val="both"/>
        <w:rPr>
          <w:rFonts w:hint="default"/>
          <w:color w:val="auto"/>
          <w:sz w:val="24"/>
          <w:u w:val="none"/>
        </w:rPr>
      </w:pPr>
      <w:r>
        <w:rPr>
          <w:rFonts w:hint="eastAsia" w:ascii="Century" w:hAnsi="Century" w:eastAsia="ＭＳ 明朝"/>
          <w:color w:val="auto"/>
          <w:kern w:val="2"/>
          <w:sz w:val="24"/>
          <w:u w:val="none"/>
        </w:rPr>
        <w:t>　　　　　　　　　　　□プロフェッショナル人材確保事業</w:t>
      </w:r>
    </w:p>
    <w:p>
      <w:pPr>
        <w:pStyle w:val="0"/>
        <w:jc w:val="both"/>
        <w:rPr>
          <w:rFonts w:hint="default"/>
          <w:color w:val="auto"/>
          <w:sz w:val="24"/>
          <w:u w:val="none"/>
        </w:rPr>
      </w:pPr>
      <w:r>
        <w:rPr>
          <w:rFonts w:hint="eastAsia" w:ascii="Century" w:hAnsi="Century" w:eastAsia="ＭＳ 明朝"/>
          <w:color w:val="auto"/>
          <w:kern w:val="2"/>
          <w:sz w:val="24"/>
          <w:u w:val="none"/>
        </w:rPr>
        <w:t>　　　　　　　　　　　□新規創業事業　　　　　□ＢＣＰ・事業承継</w:t>
      </w:r>
      <w:r>
        <w:rPr>
          <w:rFonts w:hint="default" w:ascii="Century" w:hAnsi="Century" w:eastAsia="ＭＳ 明朝"/>
          <w:color w:val="auto"/>
          <w:kern w:val="2"/>
          <w:sz w:val="24"/>
          <w:u w:val="none"/>
        </w:rPr>
        <w:t>支援事業</w:t>
      </w:r>
    </w:p>
    <w:p>
      <w:pPr>
        <w:pStyle w:val="0"/>
        <w:jc w:val="both"/>
        <w:rPr>
          <w:rFonts w:hint="default"/>
          <w:color w:val="auto"/>
          <w:sz w:val="24"/>
          <w:u w:val="none"/>
        </w:rPr>
      </w:pPr>
      <w:r>
        <w:rPr>
          <w:rFonts w:hint="eastAsia" w:ascii="Century" w:hAnsi="Century" w:eastAsia="ＭＳ 明朝"/>
          <w:color w:val="auto"/>
          <w:kern w:val="2"/>
          <w:sz w:val="24"/>
          <w:u w:val="none"/>
        </w:rPr>
        <w:t>　　　　　　　　　　　□販路開拓事業　　　　　□</w:t>
      </w:r>
      <w:r>
        <w:rPr>
          <w:rFonts w:hint="default" w:ascii="Century" w:hAnsi="Century" w:eastAsia="ＭＳ 明朝"/>
          <w:color w:val="auto"/>
          <w:kern w:val="2"/>
          <w:sz w:val="24"/>
          <w:u w:val="none"/>
        </w:rPr>
        <w:t>販売力強化事業</w:t>
      </w:r>
    </w:p>
    <w:p>
      <w:pPr>
        <w:pStyle w:val="0"/>
        <w:jc w:val="both"/>
        <w:rPr>
          <w:rFonts w:hint="default"/>
          <w:color w:val="auto"/>
          <w:sz w:val="24"/>
          <w:u w:val="none"/>
        </w:rPr>
      </w:pPr>
      <w:r>
        <w:rPr>
          <w:rFonts w:hint="eastAsia" w:ascii="Century" w:hAnsi="Century" w:eastAsia="ＭＳ 明朝"/>
          <w:color w:val="auto"/>
          <w:kern w:val="2"/>
          <w:sz w:val="24"/>
          <w:u w:val="none"/>
        </w:rPr>
        <w:t>　　　　　　　　　　　□</w:t>
      </w:r>
      <w:r>
        <w:rPr>
          <w:rFonts w:hint="default" w:ascii="Century" w:hAnsi="Century" w:eastAsia="ＭＳ 明朝"/>
          <w:color w:val="auto"/>
          <w:kern w:val="2"/>
          <w:sz w:val="24"/>
          <w:u w:val="none"/>
        </w:rPr>
        <w:t>省力化推進事業　　　　　　　　　　　　　　</w:t>
      </w:r>
    </w:p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  <w:u w:val="none"/>
        </w:rPr>
        <w:t>　　　　　　　　　　　（該当事業にチェックしてください。）</w:t>
      </w:r>
    </w:p>
    <w:p>
      <w:pPr>
        <w:pStyle w:val="0"/>
        <w:jc w:val="both"/>
        <w:rPr>
          <w:rFonts w:hint="default"/>
          <w:color w:val="auto"/>
          <w:sz w:val="24"/>
        </w:rPr>
      </w:pPr>
    </w:p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２　総事業費　　　　　　　　</w:t>
      </w:r>
      <w:r>
        <w:rPr>
          <w:rFonts w:hint="default" w:ascii="Century" w:hAnsi="Century" w:eastAsia="ＭＳ 明朝"/>
          <w:color w:val="auto"/>
          <w:kern w:val="2"/>
          <w:sz w:val="24"/>
          <w:u w:val="single"/>
        </w:rPr>
        <w:t>　　　　　　　　　　　　　　円</w:t>
      </w:r>
    </w:p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　　　　　　　　　　　　　　</w:t>
      </w:r>
      <w:r>
        <w:rPr>
          <w:rFonts w:hint="default" w:ascii="Century" w:hAnsi="Century" w:eastAsia="ＭＳ 明朝"/>
          <w:color w:val="auto"/>
          <w:kern w:val="2"/>
          <w:sz w:val="24"/>
          <w:u w:val="single"/>
        </w:rPr>
        <w:t>（うち補助対象額　　　　　　円）</w:t>
      </w:r>
    </w:p>
    <w:p>
      <w:pPr>
        <w:pStyle w:val="0"/>
        <w:jc w:val="both"/>
        <w:rPr>
          <w:rFonts w:hint="default"/>
          <w:color w:val="auto"/>
          <w:sz w:val="24"/>
        </w:rPr>
      </w:pPr>
    </w:p>
    <w:p>
      <w:pPr>
        <w:pStyle w:val="0"/>
        <w:jc w:val="both"/>
        <w:rPr>
          <w:rFonts w:hint="default"/>
          <w:color w:val="auto"/>
          <w:sz w:val="24"/>
          <w:u w:val="single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３　補助金交付決定額　　　　</w:t>
      </w:r>
      <w:r>
        <w:rPr>
          <w:rFonts w:hint="default" w:ascii="Century" w:hAnsi="Century" w:eastAsia="ＭＳ 明朝"/>
          <w:color w:val="auto"/>
          <w:kern w:val="2"/>
          <w:sz w:val="24"/>
          <w:u w:val="single"/>
        </w:rPr>
        <w:t>　　　　　　　　　　　　　　円</w:t>
      </w:r>
    </w:p>
    <w:p>
      <w:pPr>
        <w:pStyle w:val="0"/>
        <w:jc w:val="both"/>
        <w:rPr>
          <w:rFonts w:hint="default"/>
          <w:color w:val="auto"/>
          <w:sz w:val="24"/>
        </w:rPr>
      </w:pPr>
    </w:p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４　中止（廃止）理由</w:t>
      </w:r>
    </w:p>
    <w:p>
      <w:pPr>
        <w:pStyle w:val="0"/>
        <w:jc w:val="both"/>
        <w:rPr>
          <w:rFonts w:hint="default"/>
          <w:color w:val="auto"/>
          <w:sz w:val="24"/>
        </w:rPr>
      </w:pPr>
    </w:p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５　補助事業の中止期間又は廃止年月日</w:t>
      </w:r>
    </w:p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　　　　　　　　　　　（中止）　　　　年　　月　　日　～　　年　　月　　日</w:t>
      </w:r>
    </w:p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　　　　　　　　　　　（廃止）　　　　年　　月　　日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1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9"/>
  <w:drawingGridVerticalSpacing w:val="4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qFormat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paragraph" w:styleId="21" w:customStyle="1">
    <w:name w:val="Note Heading"/>
    <w:basedOn w:val="0"/>
    <w:next w:val="0"/>
    <w:link w:val="22"/>
    <w:uiPriority w:val="0"/>
    <w:qFormat/>
    <w:pPr>
      <w:jc w:val="center"/>
    </w:pPr>
  </w:style>
  <w:style w:type="character" w:styleId="22" w:customStyle="1">
    <w:name w:val="記 (文字)"/>
    <w:basedOn w:val="10"/>
    <w:next w:val="22"/>
    <w:link w:val="21"/>
    <w:uiPriority w:val="0"/>
    <w:qFormat/>
    <w:rPr>
      <w:rFonts w:ascii="Century" w:hAnsi="Century" w:eastAsia="ＭＳ 明朝"/>
      <w:kern w:val="2"/>
      <w:sz w:val="22"/>
    </w:rPr>
  </w:style>
  <w:style w:type="paragraph" w:styleId="23" w:customStyle="1">
    <w:name w:val="Default"/>
    <w:next w:val="23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ゴシック" w:hAnsi="ＭＳ ゴシック" w:eastAsia="ＭＳ 明朝"/>
      <w:color w:val="000000"/>
      <w:sz w:val="24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basedOn w:val="10"/>
    <w:next w:val="26"/>
    <w:link w:val="25"/>
    <w:uiPriority w:val="0"/>
    <w:qFormat/>
    <w:rPr>
      <w:rFonts w:ascii="Arial" w:hAnsi="Arial" w:eastAsia="ＭＳ ゴシック"/>
      <w:kern w:val="2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345</Characters>
  <Application>JUST Note</Application>
  <Lines>34</Lines>
  <Paragraphs>22</Paragraphs>
  <CharactersWithSpaces>579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5010319</cp:lastModifiedBy>
  <cp:lastPrinted>2017-03-07T21:42:00Z</cp:lastPrinted>
  <dcterms:created xsi:type="dcterms:W3CDTF">2024-04-30T13:07:00Z</dcterms:created>
  <dcterms:modified xsi:type="dcterms:W3CDTF">2026-03-05T02:42:33Z</dcterms:modified>
  <cp:revision>10</cp:revision>
</cp:coreProperties>
</file>