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【様式６】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第３次宇和島市</w:t>
      </w:r>
      <w:bookmarkStart w:id="0" w:name="_GoBack"/>
      <w:bookmarkEnd w:id="0"/>
      <w:r>
        <w:rPr>
          <w:rFonts w:hint="eastAsia" w:ascii="ＭＳ 明朝" w:hAnsi="ＭＳ 明朝" w:eastAsia="ＭＳ 明朝"/>
        </w:rPr>
        <w:t>総合計画策定支援業務プロポーザル実施要領に基づき参加申込書（又は企画提案書）を提出しましたが、都合により参加を辞退します。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2</Words>
  <Characters>139</Characters>
  <Application>JUST Note</Application>
  <Lines>31</Lines>
  <Paragraphs>14</Paragraphs>
  <CharactersWithSpaces>166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5010035</dc:creator>
  <cp:lastModifiedBy>5010035</cp:lastModifiedBy>
  <cp:lastPrinted>2018-03-14T00:31:00Z</cp:lastPrinted>
  <dcterms:created xsi:type="dcterms:W3CDTF">2026-02-24T12:13:00Z</dcterms:created>
  <dcterms:modified xsi:type="dcterms:W3CDTF">2026-02-26T10:27:00Z</dcterms:modified>
  <cp:revision>9</cp:revision>
</cp:coreProperties>
</file>