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令和７年度宇和島市防災士ブラッシュＵＰ研修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受講申込票</w:t>
      </w:r>
    </w:p>
    <w:tbl>
      <w:tblPr>
        <w:tblStyle w:val="28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3260"/>
        <w:gridCol w:w="3261"/>
      </w:tblGrid>
      <w:tr>
        <w:trPr>
          <w:trHeight w:val="765" w:hRule="atLeast"/>
        </w:trPr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　　　名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pStyle w:val="0"/>
              <w:ind w:left="23" w:leftChars="-51" w:hanging="130" w:hangingChars="54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（ふりがな）</w:t>
            </w:r>
          </w:p>
        </w:tc>
      </w:tr>
      <w:tr>
        <w:trPr>
          <w:trHeight w:val="643" w:hRule="atLeast"/>
        </w:trPr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生　年　月　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pStyle w:val="0"/>
              <w:ind w:firstLine="960" w:firstLineChars="4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年　　　　月　　　　日</w:t>
            </w:r>
          </w:p>
        </w:tc>
      </w:tr>
      <w:tr>
        <w:trPr>
          <w:trHeight w:val="1207" w:hRule="atLeast"/>
        </w:trPr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　　　　所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</w:t>
            </w:r>
          </w:p>
          <w:p>
            <w:pPr>
              <w:pStyle w:val="0"/>
              <w:spacing w:after="180" w:afterLines="50" w:afterAutospacing="0"/>
              <w:ind w:left="1"/>
              <w:rPr>
                <w:rFonts w:hint="default" w:asciiTheme="majorEastAsia" w:hAnsiTheme="majorEastAsia" w:eastAsiaTheme="majorEastAsia"/>
                <w:sz w:val="24"/>
                <w:u w:val="dotted" w:color="auto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宇和島市</w:t>
            </w:r>
            <w:r>
              <w:rPr>
                <w:rFonts w:hint="eastAsia" w:asciiTheme="majorEastAsia" w:hAnsiTheme="majorEastAsia" w:eastAsiaTheme="majorEastAsia"/>
                <w:sz w:val="24"/>
                <w:u w:val="dotted" w:color="auto"/>
              </w:rPr>
              <w:t>　　　　　　　　　　　　　　　　　　</w:t>
            </w:r>
          </w:p>
          <w:p>
            <w:pPr>
              <w:pStyle w:val="0"/>
              <w:ind w:left="963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u w:val="dotted" w:color="auto"/>
              </w:rPr>
              <w:t>　　　　　　　　　　　　　　　　　　</w:t>
            </w:r>
          </w:p>
        </w:tc>
      </w:tr>
      <w:tr>
        <w:trPr>
          <w:trHeight w:val="902" w:hRule="atLeast"/>
        </w:trPr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　　絡　　先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pStyle w:val="0"/>
              <w:spacing w:after="180" w:afterLines="50" w:afterAutospacing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　　話：　　　　　　　　　　　（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当日連絡がつくもの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ﾒｰﾙｱﾄﾞﾚｽ：</w:t>
            </w:r>
          </w:p>
        </w:tc>
      </w:tr>
      <w:tr>
        <w:trPr>
          <w:trHeight w:val="28" w:hRule="exact"/>
        </w:trPr>
        <w:tc>
          <w:tcPr>
            <w:tcW w:w="9039" w:type="dxa"/>
            <w:gridSpan w:val="3"/>
            <w:vAlign w:val="center"/>
          </w:tcPr>
          <w:p>
            <w:pPr>
              <w:pStyle w:val="0"/>
              <w:spacing w:after="180" w:afterLines="50" w:afterAutospacing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spacing w:after="180" w:afterLines="50" w:afterAutospacing="0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default" w:asciiTheme="majorEastAsia" w:hAnsiTheme="majorEastAsia" w:eastAsiaTheme="majorEastAsia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78105</wp:posOffset>
                      </wp:positionV>
                      <wp:extent cx="371475" cy="314325"/>
                      <wp:effectExtent l="635" t="635" r="29845" b="10795"/>
                      <wp:wrapNone/>
                      <wp:docPr id="1026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2"/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position-vertical-relative:text;z-index:2;mso-wrap-distance-left:9pt;width:29.25pt;height:24.75pt;mso-position-horizontal-relative:text;position:absolute;margin-left:8.15pt;margin-top:6.15pt;mso-wrap-distance-bottom:0pt;mso-wrap-distance-right:9pt;mso-wrap-distance-top:0pt;" o:spid="_x0000_s1026" o:allowincell="t" o:allowoverlap="t" filled="f" stroked="t" strokecolor="#000000 [3213]" strokeweight="0.7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　　Ａ日程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水害対策コース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（奥南小学校）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令和７年６月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28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土</w:t>
            </w:r>
            <w:r>
              <w:rPr>
                <w:rFonts w:hint="default" w:asciiTheme="majorEastAsia" w:hAnsiTheme="majorEastAsia" w:eastAsiaTheme="majorEastAsia"/>
                <w:sz w:val="24"/>
              </w:rPr>
              <w:t>)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３０～１２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００</w:t>
            </w:r>
          </w:p>
        </w:tc>
      </w:tr>
      <w:tr>
        <w:trPr>
          <w:trHeight w:val="676" w:hRule="atLeast"/>
        </w:trPr>
        <w:tc>
          <w:tcPr>
            <w:tcW w:w="2518" w:type="dxa"/>
            <w:vMerge w:val="continue"/>
            <w:vAlign w:val="bottom"/>
          </w:tcPr>
          <w:p>
            <w:pPr>
              <w:pStyle w:val="0"/>
              <w:spacing w:after="180" w:afterLines="50" w:afterAutospacing="0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地震津波対策コース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（奥南小学校）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令和７年９月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27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土</w:t>
            </w:r>
            <w:r>
              <w:rPr>
                <w:rFonts w:hint="default" w:asciiTheme="majorEastAsia" w:hAnsiTheme="majorEastAsia" w:eastAsiaTheme="majorEastAsia"/>
                <w:sz w:val="24"/>
              </w:rPr>
              <w:t>)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５０～１２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００</w:t>
            </w:r>
          </w:p>
        </w:tc>
      </w:tr>
      <w:tr>
        <w:trPr>
          <w:trHeight w:val="676" w:hRule="atLeast"/>
        </w:trPr>
        <w:tc>
          <w:tcPr>
            <w:tcW w:w="2518" w:type="dxa"/>
            <w:vMerge w:val="continue"/>
            <w:vAlign w:val="bottom"/>
          </w:tcPr>
          <w:p>
            <w:pPr>
              <w:pStyle w:val="0"/>
              <w:spacing w:after="180" w:afterLines="50" w:afterAutospacing="0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避難所対策コース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（旧市内の公民館）【予定】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令和７年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12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月６日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土</w:t>
            </w:r>
            <w:r>
              <w:rPr>
                <w:rFonts w:hint="default" w:asciiTheme="majorEastAsia" w:hAnsiTheme="majorEastAsia" w:eastAsiaTheme="majorEastAsia"/>
                <w:sz w:val="24"/>
              </w:rPr>
              <w:t>)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５０～１２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００</w:t>
            </w:r>
          </w:p>
        </w:tc>
      </w:tr>
      <w:tr>
        <w:trPr>
          <w:trHeight w:val="23" w:hRule="exact"/>
        </w:trPr>
        <w:tc>
          <w:tcPr>
            <w:tcW w:w="9039" w:type="dxa"/>
            <w:gridSpan w:val="3"/>
            <w:vAlign w:val="bottom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default" w:asciiTheme="majorEastAsia" w:hAnsiTheme="majorEastAsia" w:eastAsiaTheme="majorEastAsia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371475" cy="314325"/>
                      <wp:effectExtent l="635" t="635" r="29845" b="10795"/>
                      <wp:wrapNone/>
                      <wp:docPr id="1027" name="正方形/長方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3"/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style="mso-position-vertical-relative:text;z-index:5;mso-wrap-distance-left:9pt;width:29.25pt;height:24.75pt;mso-position-horizontal-relative:text;position:absolute;margin-left:8pt;margin-top:6.55pt;mso-wrap-distance-bottom:0pt;mso-wrap-distance-right:9pt;mso-wrap-distance-top:0pt;" o:spid="_x0000_s1027" o:allowincell="t" o:allowoverlap="t" filled="f" stroked="t" strokecolor="#000000 [3213]" strokeweight="0.7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b w:val="1"/>
                <w:sz w:val="2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Ｂ日程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水害対策コース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（奥南小学校）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令和７年６月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29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  <w:r>
              <w:rPr>
                <w:rFonts w:hint="default" w:asciiTheme="majorEastAsia" w:hAnsiTheme="majorEastAsia" w:eastAsiaTheme="majorEastAsia"/>
                <w:sz w:val="24"/>
              </w:rPr>
              <w:t>)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３０～１２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００</w:t>
            </w:r>
          </w:p>
        </w:tc>
      </w:tr>
      <w:tr>
        <w:trPr>
          <w:trHeight w:val="848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地震津波対策コース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（奥南小学校）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令和７年９月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28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  <w:r>
              <w:rPr>
                <w:rFonts w:hint="default" w:asciiTheme="majorEastAsia" w:hAnsiTheme="majorEastAsia" w:eastAsiaTheme="majorEastAsia"/>
                <w:sz w:val="24"/>
              </w:rPr>
              <w:t>)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５０～１２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００</w:t>
            </w:r>
          </w:p>
        </w:tc>
      </w:tr>
      <w:tr>
        <w:trPr>
          <w:trHeight w:val="576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避難所対策コース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（旧市内の公民館）【予定】</w:t>
            </w:r>
          </w:p>
        </w:tc>
        <w:tc>
          <w:tcPr>
            <w:tcW w:w="32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令和７年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12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月７日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  <w:r>
              <w:rPr>
                <w:rFonts w:hint="default" w:asciiTheme="majorEastAsia" w:hAnsiTheme="majorEastAsia" w:eastAsiaTheme="majorEastAsia"/>
                <w:sz w:val="24"/>
              </w:rPr>
              <w:t>)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５０～１２</w:t>
            </w:r>
            <w:r>
              <w:rPr>
                <w:rFonts w:hint="default" w:asciiTheme="majorEastAsia" w:hAnsiTheme="majorEastAsia" w:eastAsia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００</w:t>
            </w:r>
          </w:p>
        </w:tc>
      </w:tr>
      <w:tr>
        <w:trPr>
          <w:trHeight w:val="28" w:hRule="exact"/>
        </w:trPr>
        <w:tc>
          <w:tcPr>
            <w:tcW w:w="9039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※いずれかのコースに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☑（チェック）をつけてください。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※各コース２回ずつ実施しますが、カリキュラムは同じ内容となります。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b w:val="1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88900</wp:posOffset>
                </wp:positionV>
                <wp:extent cx="942975" cy="1000125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429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  <w:u w:val="single" w:color="auto"/>
                              </w:rPr>
                              <w:t>申込フォーム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596265" cy="607060"/>
                                  <wp:effectExtent l="0" t="0" r="0" b="0"/>
                                  <wp:docPr id="102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265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74.25pt;height:78.75pt;mso-position-horizontal-relative:text;position:absolute;margin-left:369.55pt;margin-top:7pt;mso-wrap-distance-bottom:3.6pt;mso-wrap-distance-right:9pt;mso-wrap-distance-top:3.6pt;v-text-anchor:top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18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8"/>
                          <w:u w:val="single" w:color="auto"/>
                        </w:rPr>
                        <w:t>申込フォーム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596265" cy="607060"/>
                            <wp:effectExtent l="0" t="0" r="0" b="0"/>
                            <wp:docPr id="102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265" cy="60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※申込後の受講日変更等は承りますので、担当までご連絡ください。</w:t>
      </w:r>
    </w:p>
    <w:p>
      <w:pPr>
        <w:pStyle w:val="0"/>
        <w:rPr>
          <w:rFonts w:hint="default" w:asciiTheme="majorEastAsia" w:hAnsiTheme="majorEastAsia" w:eastAsiaTheme="majorEastAsia"/>
          <w:color w:val="FF0000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【申込について】</w:t>
      </w:r>
    </w:p>
    <w:p>
      <w:pPr>
        <w:pStyle w:val="0"/>
        <w:ind w:firstLine="241" w:firstLineChars="1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申込期限：</w:t>
      </w:r>
      <w:r>
        <w:rPr>
          <w:rFonts w:hint="eastAsia" w:asciiTheme="majorEastAsia" w:hAnsiTheme="majorEastAsia" w:eastAsiaTheme="majorEastAsia"/>
          <w:b w:val="1"/>
          <w:color w:val="auto"/>
          <w:sz w:val="24"/>
          <w:u w:val="single" w:color="auto"/>
        </w:rPr>
        <w:t>令和７年６月１３日（金）</w:t>
      </w:r>
    </w:p>
    <w:p>
      <w:pPr>
        <w:pStyle w:val="0"/>
        <w:ind w:firstLine="241" w:firstLineChars="1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申込方法：①申込フォーム</w:t>
      </w:r>
      <w:r>
        <w:rPr>
          <w:rFonts w:hint="eastAsia" w:asciiTheme="majorEastAsia" w:hAnsiTheme="majorEastAsia" w:eastAsiaTheme="majorEastAsia"/>
          <w:b w:val="1"/>
          <w:sz w:val="24"/>
        </w:rPr>
        <w:t>(</w:t>
      </w:r>
      <w:r>
        <w:rPr>
          <w:rFonts w:hint="eastAsia" w:asciiTheme="majorEastAsia" w:hAnsiTheme="majorEastAsia" w:eastAsiaTheme="majorEastAsia"/>
          <w:b w:val="1"/>
          <w:sz w:val="24"/>
        </w:rPr>
        <w:t>ＱＲコード</w:t>
      </w:r>
      <w:r>
        <w:rPr>
          <w:rFonts w:hint="eastAsia" w:asciiTheme="majorEastAsia" w:hAnsiTheme="majorEastAsia" w:eastAsiaTheme="majorEastAsia"/>
          <w:b w:val="1"/>
          <w:sz w:val="24"/>
        </w:rPr>
        <w:t>)</w:t>
      </w:r>
      <w:r>
        <w:rPr>
          <w:rFonts w:hint="eastAsia" w:asciiTheme="majorEastAsia" w:hAnsiTheme="majorEastAsia" w:eastAsiaTheme="majorEastAsia"/>
          <w:b w:val="1"/>
          <w:sz w:val="24"/>
        </w:rPr>
        <w:t>の入力</w:t>
      </w:r>
    </w:p>
    <w:p>
      <w:pPr>
        <w:pStyle w:val="0"/>
        <w:ind w:firstLine="1446" w:firstLineChars="6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②市危機管理課または各支所</w:t>
      </w:r>
      <w:r>
        <w:rPr>
          <w:rFonts w:hint="eastAsia" w:asciiTheme="majorEastAsia" w:hAnsiTheme="majorEastAsia" w:eastAsiaTheme="majorEastAsia"/>
          <w:b w:val="1"/>
          <w:sz w:val="24"/>
        </w:rPr>
        <w:t>(</w:t>
      </w:r>
      <w:r>
        <w:rPr>
          <w:rFonts w:hint="eastAsia" w:asciiTheme="majorEastAsia" w:hAnsiTheme="majorEastAsia" w:eastAsiaTheme="majorEastAsia"/>
          <w:b w:val="1"/>
          <w:sz w:val="24"/>
        </w:rPr>
        <w:t>三間・吉田・津島</w:t>
      </w:r>
      <w:r>
        <w:rPr>
          <w:rFonts w:hint="default" w:asciiTheme="majorEastAsia" w:hAnsiTheme="majorEastAsia" w:eastAsiaTheme="majorEastAsia"/>
          <w:b w:val="1"/>
          <w:sz w:val="24"/>
        </w:rPr>
        <w:t>)</w:t>
      </w:r>
      <w:r>
        <w:rPr>
          <w:rFonts w:hint="eastAsia" w:asciiTheme="majorEastAsia" w:hAnsiTheme="majorEastAsia" w:eastAsiaTheme="majorEastAsia"/>
          <w:b w:val="1"/>
          <w:sz w:val="24"/>
        </w:rPr>
        <w:t>総務税務係へ</w:t>
      </w:r>
    </w:p>
    <w:p>
      <w:pPr>
        <w:pStyle w:val="0"/>
        <w:ind w:firstLine="1687" w:firstLineChars="7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受講申込票の提出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【その他】</w:t>
      </w:r>
    </w:p>
    <w:p>
      <w:pPr>
        <w:pStyle w:val="0"/>
        <w:ind w:left="1205" w:hanging="1205" w:hangingChars="5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・</w:t>
      </w:r>
      <w:r>
        <w:rPr>
          <w:rFonts w:hint="eastAsia" w:ascii="ＭＳ ゴシック" w:hAnsi="ＭＳ ゴシック" w:eastAsia="ＭＳ ゴシック"/>
          <w:b w:val="1"/>
          <w:sz w:val="24"/>
        </w:rPr>
        <w:t>屋外での研修もあるため、動きやすい服装でご参加ください。</w:t>
      </w:r>
    </w:p>
    <w:p>
      <w:pPr>
        <w:pStyle w:val="0"/>
        <w:ind w:left="1205" w:hanging="1205" w:hangingChars="5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・防災士ベストと帽子の着用をお願いします。</w:t>
      </w:r>
    </w:p>
    <w:p>
      <w:pPr>
        <w:pStyle w:val="0"/>
        <w:ind w:left="1174" w:leftChars="100" w:hanging="964" w:hangingChars="4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※持たれていない方は当日お渡しします。</w:t>
      </w:r>
    </w:p>
    <w:p>
      <w:pPr>
        <w:pStyle w:val="0"/>
        <w:ind w:left="1205" w:hanging="1205" w:hangingChars="500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・</w:t>
      </w:r>
      <w:r>
        <w:rPr>
          <w:rFonts w:hint="eastAsia" w:ascii="ＭＳ ゴシック" w:hAnsi="ＭＳ ゴシック" w:eastAsia="ＭＳ ゴシック"/>
          <w:b w:val="1"/>
          <w:sz w:val="24"/>
        </w:rPr>
        <w:t>水分等は各自でご用意ください。</w:t>
      </w: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269875</wp:posOffset>
                </wp:positionV>
                <wp:extent cx="2971800" cy="809625"/>
                <wp:effectExtent l="635" t="635" r="29845" b="10795"/>
                <wp:wrapNone/>
                <wp:docPr id="1030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1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【担当】宇和島市危機管理課　地域防災係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電話：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0895-49-7083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FAX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0895-24-6094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 xml:space="preserve">Mail 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212529"/>
                                <w:shd w:val="clear" w:color="auto" w:fill="FFFFFF"/>
                              </w:rPr>
                              <w:t>fukko@city.uwajima.lg.jp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4;mso-wrap-distance-left:9pt;width:234pt;height:63.75pt;mso-position-horizontal-relative:text;position:absolute;margin-left:213.55pt;margin-top:21.25pt;mso-wrap-distance-bottom:0pt;mso-wrap-distance-right:9pt;mso-wrap-distance-top:0pt;v-text-anchor:top;" o:spid="_x0000_s103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【担当】宇和島市危機管理課　地域防災係　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　電話：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0895-49-7083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　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FAX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：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 xml:space="preserve"> 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0895-24-6094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　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 xml:space="preserve">Mail  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212529"/>
                          <w:shd w:val="clear" w:color="auto" w:fill="FFFFFF"/>
                        </w:rPr>
                        <w:t>fukko@city.uwajima.lg.jp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4"/>
        </w:rPr>
        <w:t>・</w:t>
      </w:r>
      <w:r>
        <w:rPr>
          <w:rFonts w:hint="eastAsia" w:ascii="ＭＳ ゴシック" w:hAnsi="ＭＳ ゴシック" w:eastAsia="ＭＳ ゴシック"/>
          <w:b w:val="1"/>
          <w:sz w:val="24"/>
        </w:rPr>
        <w:t>天候等によっては、延期または中止とする場合があります。</w:t>
      </w:r>
    </w:p>
    <w:sectPr>
      <w:pgSz w:w="11906" w:h="16838"/>
      <w:pgMar w:top="851" w:right="1474" w:bottom="851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15</Words>
  <Characters>663</Characters>
  <Application>JUST Note</Application>
  <Lines>125</Lines>
  <Paragraphs>56</Paragraphs>
  <CharactersWithSpaces>754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U05000003</dc:creator>
  <cp:lastModifiedBy>1030071</cp:lastModifiedBy>
  <cp:lastPrinted>2023-05-01T09:01:00Z</cp:lastPrinted>
  <dcterms:created xsi:type="dcterms:W3CDTF">2022-04-27T06:23:00Z</dcterms:created>
  <dcterms:modified xsi:type="dcterms:W3CDTF">2025-05-22T04:37:11Z</dcterms:modified>
  <cp:revision>28</cp:revision>
</cp:coreProperties>
</file>