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sz w:val="24"/>
        </w:rPr>
      </w:pPr>
      <w:r>
        <w:rPr>
          <w:rFonts w:hint="eastAsia"/>
          <w:b w:val="1"/>
          <w:spacing w:val="83"/>
          <w:kern w:val="0"/>
          <w:sz w:val="24"/>
        </w:rPr>
        <w:t>平成</w:t>
      </w:r>
      <w:r>
        <w:rPr>
          <w:rFonts w:hint="eastAsia"/>
          <w:b w:val="1"/>
          <w:spacing w:val="83"/>
          <w:kern w:val="0"/>
          <w:sz w:val="24"/>
        </w:rPr>
        <w:t>30</w:t>
      </w:r>
      <w:r>
        <w:rPr>
          <w:rFonts w:hint="eastAsia"/>
          <w:b w:val="1"/>
          <w:spacing w:val="83"/>
          <w:kern w:val="0"/>
          <w:sz w:val="24"/>
        </w:rPr>
        <w:t>年７月豪雨に係る被災代替償却資産特例申告</w:t>
      </w:r>
      <w:r>
        <w:rPr>
          <w:rFonts w:hint="eastAsia"/>
          <w:b w:val="1"/>
          <w:kern w:val="0"/>
          <w:sz w:val="24"/>
        </w:rPr>
        <w:t>書</w:t>
      </w:r>
    </w:p>
    <w:p>
      <w:pPr>
        <w:pStyle w:val="0"/>
        <w:jc w:val="right"/>
        <w:rPr>
          <w:rFonts w:hint="eastAsia"/>
        </w:rPr>
      </w:pPr>
    </w:p>
    <w:p>
      <w:pPr>
        <w:pStyle w:val="0"/>
        <w:jc w:val="right"/>
        <w:rPr>
          <w:rFonts w:hint="default"/>
        </w:rPr>
      </w:pPr>
      <w:r>
        <w:rPr>
          <w:rFonts w:hint="eastAsia"/>
        </w:rPr>
        <w:t>令和</w:t>
      </w:r>
      <w:r>
        <w:rPr>
          <w:rFonts w:hint="eastAsia" w:ascii="ＭＳ ゴシック" w:hAnsi="ＭＳ ゴシック" w:eastAsia="ＭＳ ゴシック"/>
          <w:b w:val="1"/>
          <w:color w:val="FF0000"/>
        </w:rPr>
        <w:t>　　</w:t>
      </w:r>
      <w:r>
        <w:rPr>
          <w:rFonts w:hint="eastAsia"/>
        </w:rPr>
        <w:t>年　　月　　日</w:t>
      </w:r>
    </w:p>
    <w:p>
      <w:pPr>
        <w:pStyle w:val="0"/>
        <w:rPr>
          <w:rFonts w:hint="default"/>
        </w:rPr>
      </w:pPr>
    </w:p>
    <w:p>
      <w:pPr>
        <w:pStyle w:val="0"/>
        <w:ind w:firstLine="210" w:firstLineChars="100"/>
        <w:rPr>
          <w:rFonts w:hint="eastAsia"/>
        </w:rPr>
      </w:pPr>
      <w:r>
        <w:rPr>
          <w:rFonts w:hint="eastAsia"/>
        </w:rPr>
        <w:t>宇和島市長</w:t>
      </w:r>
    </w:p>
    <w:p>
      <w:pPr>
        <w:pStyle w:val="0"/>
        <w:spacing w:line="500" w:lineRule="exact"/>
        <w:rPr>
          <w:rFonts w:hint="eastAsia"/>
        </w:rPr>
      </w:pPr>
      <w:r>
        <w:rPr>
          <w:rFonts w:hint="eastAsia"/>
        </w:rPr>
        <w:t>　　　　　　　　　　　　　　　　　　　</w:t>
      </w:r>
    </w:p>
    <w:p>
      <w:pPr>
        <w:pStyle w:val="0"/>
        <w:snapToGrid w:val="0"/>
        <w:spacing w:line="360" w:lineRule="auto"/>
        <w:ind w:firstLine="2159" w:firstLineChars="1028"/>
        <w:rPr>
          <w:rFonts w:hint="eastAsia"/>
        </w:rPr>
      </w:pPr>
      <w:r>
        <w:rPr>
          <w:rFonts w:hint="eastAsia"/>
        </w:rPr>
        <w:t>(</w:t>
      </w:r>
      <w:r>
        <w:rPr>
          <w:rFonts w:hint="eastAsia"/>
        </w:rPr>
        <w:t>申告者</w:t>
      </w:r>
      <w:r>
        <w:rPr>
          <w:rFonts w:hint="eastAsia"/>
        </w:rPr>
        <w:t>)</w:t>
      </w:r>
    </w:p>
    <w:p>
      <w:pPr>
        <w:pStyle w:val="0"/>
        <w:snapToGrid w:val="0"/>
        <w:spacing w:line="360" w:lineRule="auto"/>
        <w:ind w:firstLine="1890" w:firstLineChars="900"/>
        <w:rPr>
          <w:rFonts w:hint="eastAsia"/>
          <w:color w:val="FF0000"/>
        </w:rPr>
      </w:pPr>
      <w:r>
        <w:rPr>
          <w:rFonts w:hint="eastAsia"/>
        </w:rPr>
        <w:t>住所又は所在地　　〒</w:t>
      </w:r>
    </w:p>
    <w:p>
      <w:pPr>
        <w:pStyle w:val="0"/>
        <w:snapToGrid w:val="0"/>
        <w:spacing w:line="360" w:lineRule="auto"/>
        <w:rPr>
          <w:rFonts w:hint="eastAsia"/>
          <w:b w:val="1"/>
          <w:color w:val="FF0000"/>
        </w:rPr>
      </w:pPr>
      <w:r>
        <w:rPr>
          <w:rFonts w:hint="default" w:ascii="ＭＳ Ｐゴシック" w:hAnsi="ＭＳ Ｐゴシック" w:eastAsia="ＭＳ Ｐゴシック"/>
          <w:kern w:val="0"/>
          <w:sz w:val="24"/>
        </w:rPr>
        <mc:AlternateContent>
          <mc:Choice Requires="wps">
            <w:drawing>
              <wp:anchor simplePos="0" relativeHeight="5" behindDoc="0" locked="0" layoutInCell="1" hidden="0" allowOverlap="1">
                <wp:simplePos x="0" y="0"/>
                <wp:positionH relativeFrom="column">
                  <wp:posOffset>2493010</wp:posOffset>
                </wp:positionH>
                <wp:positionV relativeFrom="paragraph">
                  <wp:posOffset>197485</wp:posOffset>
                </wp:positionV>
                <wp:extent cx="3562350" cy="635"/>
                <wp:effectExtent l="635" t="635" r="29210" b="10795"/>
                <wp:wrapNone/>
                <wp:docPr id="1026" name="オブジェクト 0"/>
                <a:graphic xmlns:a="http://schemas.openxmlformats.org/drawingml/2006/main">
                  <a:graphicData uri="http://schemas.microsoft.com/office/word/2010/wordprocessingShape">
                    <wps:wsp>
                      <wps:cNvPr id="1026" name="オブジェクト 0"/>
                      <wps:cNvCnPr/>
                      <wps:spPr>
                        <a:xfrm>
                          <a:off x="0" y="0"/>
                          <a:ext cx="3562350" cy="635"/>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26" style="margin-top:15.55pt;mso-position-vertical-relative:text;mso-position-horizontal-relative:text;position:absolute;height:5.e-002pt;width:280.5pt;margin-left:196.3pt;z-index:5;" filled="f" stroked="t" strokecolor="#000000" strokeweight="0.75pt" o:spt="32" type="#_x0000_t32">
                <v:fill/>
                <v:stroke filltype="solid"/>
                <v:imagedata o:title=""/>
                <w10:wrap type="none" anchorx="text" anchory="text"/>
              </v:shape>
            </w:pict>
          </mc:Fallback>
        </mc:AlternateContent>
      </w:r>
      <w:r>
        <w:rPr>
          <w:rFonts w:hint="default" w:ascii="ＭＳ Ｐゴシック" w:hAnsi="ＭＳ Ｐゴシック" w:eastAsia="ＭＳ Ｐゴシック"/>
          <w:kern w:val="0"/>
          <w:sz w:val="24"/>
        </w:rPr>
        <mc:AlternateContent>
          <mc:Choice Requires="wps">
            <w:drawing>
              <wp:anchor simplePos="0" relativeHeight="2" behindDoc="0" locked="0" layoutInCell="1" hidden="0" allowOverlap="1">
                <wp:simplePos x="0" y="0"/>
                <wp:positionH relativeFrom="column">
                  <wp:posOffset>1333500</wp:posOffset>
                </wp:positionH>
                <wp:positionV relativeFrom="paragraph">
                  <wp:posOffset>67310</wp:posOffset>
                </wp:positionV>
                <wp:extent cx="581660" cy="18034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581660" cy="180340"/>
                        </a:xfrm>
                        <a:prstGeom prst="rect"/>
                        <a:solidFill>
                          <a:srgbClr val="FFFFFF"/>
                        </a:solidFill>
                        <a:ln>
                          <a:miter/>
                        </a:ln>
                      </wps:spPr>
                      <wps:txbx>
                        <w:txbxContent>
                          <w:p>
                            <w:pPr>
                              <w:pStyle w:val="0"/>
                              <w:jc w:val="distribute"/>
                              <w:rPr>
                                <w:rFonts w:hint="default"/>
                                <w:sz w:val="18"/>
                              </w:rPr>
                            </w:pPr>
                            <w:r>
                              <w:rPr>
                                <w:rFonts w:hint="default"/>
                                <w:sz w:val="18"/>
                              </w:rPr>
                              <w:t>(</w:t>
                            </w:r>
                            <w:r>
                              <w:rPr>
                                <w:rFonts w:hint="eastAsia"/>
                                <w:sz w:val="18"/>
                              </w:rPr>
                              <w:t>ﾌﾘｶﾞﾅ</w:t>
                            </w:r>
                            <w:r>
                              <w:rPr>
                                <w:rFonts w:hint="default"/>
                                <w:sz w:val="18"/>
                              </w:rPr>
                              <w:t>)</w:t>
                            </w:r>
                          </w:p>
                        </w:txbxContent>
                      </wps:txbx>
                      <wps:bodyPr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_x0000_s1027" style="margin-top:5.3pt;mso-position-vertical-relative:text;mso-position-horizontal-relative:text;position:absolute;height:14.2pt;width:45.8pt;margin-left:105pt;z-index:2;" filled="t" fillcolor="#ffffff" stroked="f" o:spt="202" type="#_x0000_t202">
                <v:fill/>
                <v:textbox style="layout-flow:horizontal;" inset="2.0637499999999998mm,0.24694444444444438mm,2.0637499999999998mm,0.24694444444444438mm">
                  <w:txbxContent>
                    <w:p>
                      <w:pPr>
                        <w:pStyle w:val="0"/>
                        <w:jc w:val="distribute"/>
                        <w:rPr>
                          <w:rFonts w:hint="default"/>
                          <w:sz w:val="18"/>
                        </w:rPr>
                      </w:pPr>
                      <w:r>
                        <w:rPr>
                          <w:rFonts w:hint="default"/>
                          <w:sz w:val="18"/>
                        </w:rPr>
                        <w:t>(</w:t>
                      </w:r>
                      <w:r>
                        <w:rPr>
                          <w:rFonts w:hint="eastAsia"/>
                          <w:sz w:val="18"/>
                        </w:rPr>
                        <w:t>ﾌﾘｶﾞﾅ</w:t>
                      </w:r>
                      <w:r>
                        <w:rPr>
                          <w:rFonts w:hint="default"/>
                          <w:sz w:val="18"/>
                        </w:rPr>
                        <w:t>)</w:t>
                      </w:r>
                    </w:p>
                  </w:txbxContent>
                </v:textbox>
                <v:imagedata o:title=""/>
                <w10:wrap type="none" anchorx="text" anchory="text"/>
              </v:shape>
            </w:pict>
          </mc:Fallback>
        </mc:AlternateContent>
      </w:r>
      <w:r>
        <w:rPr>
          <w:rFonts w:hint="eastAsia"/>
        </w:rPr>
        <w:t>　　　　　　　　　　　　　　　　　　</w:t>
      </w:r>
      <w:r>
        <w:rPr>
          <w:rFonts w:hint="eastAsia"/>
          <w:color w:val="FF0000"/>
        </w:rPr>
        <w:t>　</w:t>
      </w:r>
      <w:r>
        <w:rPr>
          <w:rFonts w:hint="eastAsia"/>
          <w:b w:val="1"/>
          <w:color w:val="FF0000"/>
        </w:rPr>
        <w:t>　　　　　　　　　　　　　　　　　　　　　　　　　　　　　　</w:t>
      </w:r>
    </w:p>
    <w:p>
      <w:pPr>
        <w:pStyle w:val="0"/>
        <w:snapToGrid w:val="0"/>
        <w:spacing w:line="360" w:lineRule="auto"/>
        <w:ind w:firstLine="1890" w:firstLineChars="900"/>
        <w:rPr>
          <w:rFonts w:hint="eastAsia" w:ascii="ＭＳ ゴシック" w:hAnsi="ＭＳ ゴシック" w:eastAsia="ＭＳ ゴシック"/>
          <w:b w:val="1"/>
          <w:color w:val="FF0000"/>
        </w:rPr>
      </w:pPr>
      <w:r>
        <w:rPr>
          <w:rFonts w:hint="eastAsia"/>
        </w:rPr>
        <w:t>氏名又は名称　　　　</w:t>
      </w:r>
      <w:r>
        <w:rPr>
          <w:rFonts w:hint="eastAsia" w:ascii="ＭＳ ゴシック" w:hAnsi="ＭＳ ゴシック" w:eastAsia="ＭＳ ゴシック"/>
          <w:b w:val="1"/>
          <w:color w:val="FF0000"/>
        </w:rPr>
        <w:t>　　</w:t>
      </w:r>
    </w:p>
    <w:p>
      <w:pPr>
        <w:pStyle w:val="0"/>
        <w:snapToGrid w:val="0"/>
        <w:spacing w:line="360" w:lineRule="auto"/>
        <w:ind w:firstLine="3784" w:firstLineChars="1800"/>
        <w:rPr>
          <w:rFonts w:hint="eastAsia"/>
        </w:rPr>
      </w:pPr>
      <w:r>
        <w:rPr>
          <w:rFonts w:hint="eastAsia" w:ascii="ＭＳ ゴシック" w:hAnsi="ＭＳ ゴシック" w:eastAsia="ＭＳ ゴシック"/>
          <w:b w:val="0"/>
          <w:color w:val="FF0000"/>
        </w:rPr>
        <mc:AlternateContent>
          <mc:Choice Requires="wps">
            <w:drawing>
              <wp:anchor simplePos="0" relativeHeight="4" behindDoc="0" locked="0" layoutInCell="1" hidden="0" allowOverlap="1">
                <wp:simplePos x="0" y="0"/>
                <wp:positionH relativeFrom="column">
                  <wp:posOffset>2493010</wp:posOffset>
                </wp:positionH>
                <wp:positionV relativeFrom="paragraph">
                  <wp:posOffset>172720</wp:posOffset>
                </wp:positionV>
                <wp:extent cx="3552825"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CnPr/>
                      <wps:spPr>
                        <a:xfrm>
                          <a:off x="0" y="0"/>
                          <a:ext cx="3552825"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28" style="margin-top:13.6pt;mso-position-vertical-relative:text;mso-position-horizontal-relative:text;position:absolute;height:0pt;width:279.75pt;margin-left:196.3pt;z-index:4;" filled="f" stroked="t" strokecolor="#000000" strokeweight="0.75pt" o:spt="32" type="#_x0000_t32">
                <v:fill/>
                <v:stroke filltype="solid"/>
                <v:imagedata o:title=""/>
                <w10:wrap type="none" anchorx="text" anchory="text"/>
              </v:shape>
            </w:pict>
          </mc:Fallback>
        </mc:AlternateContent>
      </w:r>
      <w:r>
        <w:rPr>
          <w:rFonts w:hint="eastAsia" w:ascii="ＭＳ ゴシック" w:hAnsi="ＭＳ ゴシック" w:eastAsia="ＭＳ ゴシック"/>
          <w:b w:val="1"/>
          <w:color w:val="FF0000"/>
        </w:rPr>
        <w:t>　　　　　　　　　　　　　　　　　　　　　</w:t>
      </w:r>
      <w:r>
        <w:rPr>
          <w:rFonts w:hint="eastAsia"/>
          <w:b w:val="1"/>
        </w:rPr>
        <w:t>　　</w:t>
      </w:r>
      <w:r>
        <w:rPr>
          <w:rFonts w:hint="eastAsia"/>
        </w:rPr>
        <w:t>　　印　</w:t>
      </w:r>
    </w:p>
    <w:tbl>
      <w:tblPr>
        <w:tblStyle w:val="11"/>
        <w:tblpPr w:leftFromText="142" w:rightFromText="142" w:topFromText="0" w:bottomFromText="0" w:vertAnchor="text" w:horzAnchor="page" w:tblpX="5353" w:tblpY="83"/>
        <w:tblW w:w="51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7"/>
        <w:gridCol w:w="397"/>
        <w:gridCol w:w="397"/>
        <w:gridCol w:w="397"/>
        <w:gridCol w:w="397"/>
        <w:gridCol w:w="397"/>
        <w:gridCol w:w="397"/>
        <w:gridCol w:w="397"/>
        <w:gridCol w:w="397"/>
        <w:gridCol w:w="397"/>
        <w:gridCol w:w="397"/>
        <w:gridCol w:w="397"/>
        <w:gridCol w:w="397"/>
      </w:tblGrid>
      <w:tr>
        <w:trPr>
          <w:trHeight w:val="519" w:hRule="atLeast"/>
        </w:trPr>
        <w:tc>
          <w:tcPr>
            <w:tcW w:w="39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bottom"/>
          </w:tcPr>
          <w:p>
            <w:pPr>
              <w:pStyle w:val="0"/>
              <w:wordWrap w:val="0"/>
              <w:spacing w:line="240" w:lineRule="exact"/>
              <w:rPr>
                <w:rFonts w:hint="default" w:ascii="ＭＳ ゴシック" w:hAnsi="ＭＳ ゴシック" w:eastAsia="ＭＳ ゴシック"/>
              </w:rPr>
            </w:pPr>
          </w:p>
        </w:tc>
        <w:tc>
          <w:tcPr>
            <w:tcW w:w="39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rPr>
            </w:pPr>
          </w:p>
        </w:tc>
        <w:tc>
          <w:tcPr>
            <w:tcW w:w="39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rPr>
            </w:pPr>
          </w:p>
        </w:tc>
        <w:tc>
          <w:tcPr>
            <w:tcW w:w="39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rPr>
            </w:pPr>
          </w:p>
        </w:tc>
        <w:tc>
          <w:tcPr>
            <w:tcW w:w="397"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rPr>
            </w:pPr>
          </w:p>
        </w:tc>
        <w:tc>
          <w:tcPr>
            <w:tcW w:w="39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b w:val="1"/>
                <w:color w:val="FF0000"/>
              </w:rPr>
            </w:pPr>
          </w:p>
        </w:tc>
        <w:tc>
          <w:tcPr>
            <w:tcW w:w="39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b w:val="1"/>
                <w:color w:val="FF0000"/>
              </w:rPr>
            </w:pPr>
          </w:p>
        </w:tc>
        <w:tc>
          <w:tcPr>
            <w:tcW w:w="39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b w:val="1"/>
                <w:color w:val="FF0000"/>
              </w:rPr>
            </w:pPr>
          </w:p>
        </w:tc>
        <w:tc>
          <w:tcPr>
            <w:tcW w:w="397"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b w:val="1"/>
                <w:color w:val="FF0000"/>
              </w:rPr>
            </w:pPr>
          </w:p>
        </w:tc>
        <w:tc>
          <w:tcPr>
            <w:tcW w:w="397"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b w:val="1"/>
                <w:color w:val="FF0000"/>
              </w:rPr>
            </w:pPr>
          </w:p>
        </w:tc>
        <w:tc>
          <w:tcPr>
            <w:tcW w:w="39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b w:val="1"/>
                <w:color w:val="FF0000"/>
              </w:rPr>
            </w:pPr>
          </w:p>
        </w:tc>
        <w:tc>
          <w:tcPr>
            <w:tcW w:w="397"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bottom"/>
          </w:tcPr>
          <w:p>
            <w:pPr>
              <w:pStyle w:val="0"/>
              <w:spacing w:line="240" w:lineRule="exact"/>
              <w:rPr>
                <w:rFonts w:hint="default" w:ascii="ＭＳ ゴシック" w:hAnsi="ＭＳ ゴシック" w:eastAsia="ＭＳ ゴシック"/>
                <w:b w:val="1"/>
                <w:color w:val="FF0000"/>
              </w:rPr>
            </w:pPr>
          </w:p>
        </w:tc>
        <w:tc>
          <w:tcPr>
            <w:tcW w:w="397"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bottom"/>
          </w:tcPr>
          <w:p>
            <w:pPr>
              <w:pStyle w:val="0"/>
              <w:wordWrap w:val="0"/>
              <w:spacing w:line="240" w:lineRule="exact"/>
              <w:jc w:val="left"/>
              <w:rPr>
                <w:rFonts w:hint="default" w:ascii="ＭＳ ゴシック" w:hAnsi="ＭＳ ゴシック" w:eastAsia="ＭＳ ゴシック"/>
                <w:b w:val="1"/>
                <w:color w:val="FF0000"/>
              </w:rPr>
            </w:pPr>
          </w:p>
        </w:tc>
      </w:tr>
    </w:tbl>
    <w:p>
      <w:pPr>
        <w:pStyle w:val="0"/>
        <w:ind w:firstLine="3990" w:firstLineChars="1900"/>
        <w:rPr>
          <w:rFonts w:hint="default"/>
        </w:rPr>
      </w:pPr>
      <w:r>
        <w:rPr>
          <w:rFonts w:hint="default"/>
        </w:rPr>
        <mc:AlternateContent>
          <mc:Choice Requires="wps">
            <w:drawing>
              <wp:anchor simplePos="0" relativeHeight="3" behindDoc="0" locked="0" layoutInCell="1" hidden="0" allowOverlap="1">
                <wp:simplePos x="0" y="0"/>
                <wp:positionH relativeFrom="column">
                  <wp:posOffset>977900</wp:posOffset>
                </wp:positionH>
                <wp:positionV relativeFrom="paragraph">
                  <wp:posOffset>19685</wp:posOffset>
                </wp:positionV>
                <wp:extent cx="1626235" cy="506095"/>
                <wp:effectExtent l="0" t="0" r="635" b="635"/>
                <wp:wrapNone/>
                <wp:docPr id="1029" name="テキスト ボックス 10"/>
                <a:graphic xmlns:a="http://schemas.openxmlformats.org/drawingml/2006/main">
                  <a:graphicData uri="http://schemas.microsoft.com/office/word/2010/wordprocessingShape">
                    <wps:wsp>
                      <wps:cNvPr id="1029" name="テキスト ボックス 10"/>
                      <wps:cNvSpPr txBox="1">
                        <a:spLocks noChangeArrowheads="1"/>
                      </wps:cNvSpPr>
                      <wps:spPr>
                        <a:xfrm>
                          <a:off x="0" y="0"/>
                          <a:ext cx="1626235" cy="506095"/>
                        </a:xfrm>
                        <a:prstGeom prst="rect"/>
                        <a:noFill/>
                        <a:ln>
                          <a:miter/>
                        </a:ln>
                      </wps:spPr>
                      <wps:txbx>
                        <w:txbxContent>
                          <w:p>
                            <w:pPr>
                              <w:pStyle w:val="0"/>
                              <w:jc w:val="right"/>
                              <w:rPr>
                                <w:rFonts w:hint="eastAsia" w:ascii="ＭＳ 明朝" w:hAnsi="ＭＳ 明朝"/>
                              </w:rPr>
                            </w:pPr>
                            <w:r>
                              <w:rPr>
                                <w:rFonts w:hint="eastAsia" w:ascii="ＭＳ 明朝" w:hAnsi="ＭＳ 明朝"/>
                              </w:rPr>
                              <w:t>個人番号又は法人番号</w:t>
                            </w:r>
                          </w:p>
                          <w:p>
                            <w:pPr>
                              <w:pStyle w:val="0"/>
                              <w:jc w:val="right"/>
                              <w:rPr>
                                <w:rFonts w:hint="default" w:ascii="ＭＳ 明朝" w:hAnsi="ＭＳ 明朝"/>
                              </w:rPr>
                            </w:pPr>
                            <w:r>
                              <w:rPr>
                                <w:rFonts w:hint="eastAsia" w:ascii="ＭＳ 明朝" w:hAnsi="ＭＳ 明朝"/>
                              </w:rPr>
                              <w:t>（右詰で記載）</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テキスト ボックス 10" style="margin-top:1.55pt;mso-position-vertical-relative:text;mso-position-horizontal-relative:text;position:absolute;height:39.85pt;width:128.05000000000001pt;margin-left:77pt;z-index:3;" o:spid="_x0000_s1029" filled="f" stroked="f" o:spt="202" type="#_x0000_t202">
                <v:fill/>
                <v:textbox style="layout-flow:horizontal;">
                  <w:txbxContent>
                    <w:p>
                      <w:pPr>
                        <w:pStyle w:val="0"/>
                        <w:jc w:val="right"/>
                        <w:rPr>
                          <w:rFonts w:hint="eastAsia" w:ascii="ＭＳ 明朝" w:hAnsi="ＭＳ 明朝"/>
                        </w:rPr>
                      </w:pPr>
                      <w:r>
                        <w:rPr>
                          <w:rFonts w:hint="eastAsia" w:ascii="ＭＳ 明朝" w:hAnsi="ＭＳ 明朝"/>
                        </w:rPr>
                        <w:t>個人番号又は法人番号</w:t>
                      </w:r>
                    </w:p>
                    <w:p>
                      <w:pPr>
                        <w:pStyle w:val="0"/>
                        <w:jc w:val="right"/>
                        <w:rPr>
                          <w:rFonts w:hint="default" w:ascii="ＭＳ 明朝" w:hAnsi="ＭＳ 明朝"/>
                        </w:rPr>
                      </w:pPr>
                      <w:r>
                        <w:rPr>
                          <w:rFonts w:hint="eastAsia" w:ascii="ＭＳ 明朝" w:hAnsi="ＭＳ 明朝"/>
                        </w:rPr>
                        <w:t>（右詰で記載）</w:t>
                      </w:r>
                    </w:p>
                  </w:txbxContent>
                </v:textbox>
                <v:imagedata o:title=""/>
                <w10:wrap type="none" anchorx="text" anchory="text"/>
              </v:shape>
            </w:pict>
          </mc:Fallback>
        </mc:AlternateContent>
      </w:r>
      <w:r>
        <w:rPr>
          <w:rFonts w:hint="eastAsia"/>
        </w:rPr>
        <w:t>　　　</w:t>
      </w:r>
    </w:p>
    <w:p>
      <w:pPr>
        <w:pStyle w:val="0"/>
        <w:ind w:firstLine="5460" w:firstLineChars="2600"/>
        <w:rPr>
          <w:rFonts w:hint="eastAsia"/>
          <w:u w:val="single"/>
        </w:rPr>
      </w:pPr>
    </w:p>
    <w:p>
      <w:pPr>
        <w:pStyle w:val="0"/>
        <w:snapToGrid w:val="0"/>
        <w:spacing w:line="360" w:lineRule="auto"/>
        <w:ind w:firstLine="6090" w:firstLineChars="2900"/>
        <w:rPr>
          <w:rFonts w:hint="eastAsia"/>
          <w:b w:val="1"/>
        </w:rPr>
      </w:pPr>
      <w:r>
        <w:rPr>
          <w:rFonts w:hint="eastAsia"/>
        </w:rPr>
        <mc:AlternateContent>
          <mc:Choice Requires="wps">
            <w:drawing>
              <wp:anchor simplePos="0" relativeHeight="6" behindDoc="0" locked="0" layoutInCell="1" hidden="0" allowOverlap="1">
                <wp:simplePos x="0" y="0"/>
                <wp:positionH relativeFrom="column">
                  <wp:posOffset>3836035</wp:posOffset>
                </wp:positionH>
                <wp:positionV relativeFrom="paragraph">
                  <wp:posOffset>187325</wp:posOffset>
                </wp:positionV>
                <wp:extent cx="207645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CnPr/>
                      <wps:spPr>
                        <a:xfrm>
                          <a:off x="0" y="0"/>
                          <a:ext cx="2076450" cy="0"/>
                        </a:xfrm>
                        <a:prstGeom prst="straightConnector1"/>
                        <a:noFill/>
                        <a:ln w="9525">
                          <a:solidFill>
                            <a:sysClr val="windowText" lastClr="000000"/>
                          </a:solidFill>
                          <a:miter/>
                        </a:ln>
                      </wps:spPr>
                      <wps:bodyPr/>
                    </wps:wsp>
                  </a:graphicData>
                </a:graphic>
              </wp:anchor>
            </w:drawing>
          </mc:Choice>
          <mc:Fallback>
            <w:pict>
              <v:shapetype id="_x0000_t32" coordsize="21600,21600" o:spt="32" o:oned="t" path="m,l21600,21600e" filled="f">
                <v:path arrowok="t" fillok="f" o:connecttype="none"/>
                <o:lock v:ext="edit" shapetype="t"/>
              </v:shapetype>
              <v:shape id="_x0000_s1030" style="margin-top:14.75pt;mso-position-vertical-relative:text;mso-position-horizontal-relative:text;position:absolute;height:0pt;width:163.5pt;margin-left:302.05pt;z-index:6;" filled="f" stroked="t" strokecolor="#000000" strokeweight="0.75pt" o:spt="32" type="#_x0000_t32">
                <v:fill/>
                <v:stroke filltype="solid"/>
                <v:imagedata o:title=""/>
                <w10:wrap type="none" anchorx="text" anchory="text"/>
              </v:shape>
            </w:pict>
          </mc:Fallback>
        </mc:AlternateContent>
      </w:r>
      <w:r>
        <w:rPr>
          <w:rFonts w:hint="eastAsia"/>
        </w:rPr>
        <w:t>電　話</w:t>
      </w:r>
    </w:p>
    <w:p>
      <w:pPr>
        <w:pStyle w:val="0"/>
        <w:ind w:firstLine="210" w:firstLineChars="100"/>
        <w:rPr>
          <w:rFonts w:hint="eastAsia" w:ascii="ＭＳ 明朝" w:hAnsi="ＭＳ 明朝"/>
        </w:rPr>
      </w:pPr>
      <w:r>
        <w:rPr>
          <w:rFonts w:hint="eastAsia" w:ascii="ＭＳ 明朝" w:hAnsi="ＭＳ 明朝"/>
        </w:rPr>
        <w:t>平成</w:t>
      </w:r>
      <w:r>
        <w:rPr>
          <w:rFonts w:hint="eastAsia" w:ascii="ＭＳ 明朝" w:hAnsi="ＭＳ 明朝"/>
        </w:rPr>
        <w:t>30</w:t>
      </w:r>
      <w:r>
        <w:rPr>
          <w:rFonts w:hint="eastAsia" w:ascii="ＭＳ 明朝" w:hAnsi="ＭＳ 明朝"/>
        </w:rPr>
        <w:t>年７月豪雨により滅失又は損壊した償却資産に代わるものとして取得又は改良した償却資産に対し，地方税法第</w:t>
      </w:r>
      <w:r>
        <w:rPr>
          <w:rFonts w:hint="eastAsia" w:ascii="ＭＳ 明朝" w:hAnsi="ＭＳ 明朝"/>
        </w:rPr>
        <w:t>349</w:t>
      </w:r>
      <w:r>
        <w:rPr>
          <w:rFonts w:hint="eastAsia" w:ascii="ＭＳ 明朝" w:hAnsi="ＭＳ 明朝"/>
        </w:rPr>
        <w:t>条の</w:t>
      </w:r>
      <w:r>
        <w:rPr>
          <w:rFonts w:hint="eastAsia" w:ascii="ＭＳ 明朝" w:hAnsi="ＭＳ 明朝"/>
        </w:rPr>
        <w:t>3</w:t>
      </w:r>
      <w:r>
        <w:rPr>
          <w:rFonts w:hint="eastAsia" w:ascii="ＭＳ 明朝" w:hAnsi="ＭＳ 明朝"/>
        </w:rPr>
        <w:t>の</w:t>
      </w:r>
      <w:r>
        <w:rPr>
          <w:rFonts w:hint="eastAsia" w:ascii="ＭＳ 明朝" w:hAnsi="ＭＳ 明朝"/>
        </w:rPr>
        <w:t>4</w:t>
      </w:r>
      <w:r>
        <w:rPr>
          <w:rFonts w:hint="eastAsia" w:ascii="ＭＳ 明朝" w:hAnsi="ＭＳ 明朝"/>
        </w:rPr>
        <w:t>に規定する課税標準の特例の適用を受けたいので，別紙「代替償却資産対照表」等関係資料を添えて申告します。なお、必要に応じて宇和島市が被災償却資産の所在した他市町村へ被災償却資産の課税状況等について照会することに同意します。</w:t>
      </w:r>
    </w:p>
    <w:p>
      <w:pPr>
        <w:pStyle w:val="0"/>
        <w:spacing w:line="300" w:lineRule="atLeast"/>
        <w:jc w:val="center"/>
        <w:rPr>
          <w:rFonts w:hint="eastAsia"/>
        </w:rPr>
      </w:pPr>
      <w:r>
        <w:rPr>
          <w:rFonts w:hint="eastAsia"/>
        </w:rPr>
        <w:t>記</w:t>
      </w:r>
    </w:p>
    <w:p>
      <w:pPr>
        <w:pStyle w:val="0"/>
        <w:spacing w:line="300" w:lineRule="atLeast"/>
        <w:jc w:val="center"/>
        <w:rPr>
          <w:rFonts w:hint="eastAsia"/>
        </w:rPr>
      </w:pPr>
    </w:p>
    <w:p>
      <w:pPr>
        <w:pStyle w:val="0"/>
        <w:spacing w:line="300" w:lineRule="atLeast"/>
        <w:rPr>
          <w:rFonts w:hint="eastAsia" w:ascii="ＭＳ ゴシック" w:hAnsi="ＭＳ ゴシック" w:eastAsia="ＭＳ ゴシック"/>
        </w:rPr>
      </w:pPr>
      <w:r>
        <w:rPr>
          <w:rFonts w:hint="eastAsia" w:ascii="ＭＳ ゴシック" w:hAnsi="ＭＳ ゴシック" w:eastAsia="ＭＳ ゴシック"/>
        </w:rPr>
        <w:t>１　所有者の氏名</w:t>
      </w:r>
      <w:r>
        <w:rPr>
          <w:rFonts w:hint="eastAsia" w:ascii="ＭＳ ゴシック" w:hAnsi="ＭＳ ゴシック" w:eastAsia="ＭＳ ゴシック"/>
        </w:rPr>
        <w:t>(</w:t>
      </w:r>
      <w:r>
        <w:rPr>
          <w:rFonts w:hint="eastAsia" w:ascii="ＭＳ ゴシック" w:hAnsi="ＭＳ ゴシック" w:eastAsia="ＭＳ ゴシック"/>
        </w:rPr>
        <w:t>名称</w:t>
      </w:r>
      <w:r>
        <w:rPr>
          <w:rFonts w:hint="eastAsia" w:ascii="ＭＳ ゴシック" w:hAnsi="ＭＳ ゴシック" w:eastAsia="ＭＳ ゴシック"/>
        </w:rPr>
        <w:t>)</w:t>
      </w:r>
      <w:r>
        <w:rPr>
          <w:rFonts w:hint="eastAsia" w:ascii="ＭＳ ゴシック" w:hAnsi="ＭＳ ゴシック" w:eastAsia="ＭＳ ゴシック"/>
        </w:rPr>
        <w:t>・住所</w:t>
      </w:r>
      <w:r>
        <w:rPr>
          <w:rFonts w:hint="eastAsia" w:ascii="ＭＳ ゴシック" w:hAnsi="ＭＳ ゴシック" w:eastAsia="ＭＳ ゴシック"/>
        </w:rPr>
        <w:t>(</w:t>
      </w:r>
      <w:r>
        <w:rPr>
          <w:rFonts w:hint="eastAsia" w:ascii="ＭＳ ゴシック" w:hAnsi="ＭＳ ゴシック" w:eastAsia="ＭＳ ゴシック"/>
        </w:rPr>
        <w:t>所在地</w:t>
      </w:r>
      <w:r>
        <w:rPr>
          <w:rFonts w:hint="eastAsia" w:ascii="ＭＳ ゴシック" w:hAnsi="ＭＳ ゴシック" w:eastAsia="ＭＳ ゴシック"/>
        </w:rPr>
        <w:t>)</w:t>
      </w:r>
      <w:r>
        <w:rPr>
          <w:rFonts w:hint="eastAsia" w:ascii="ＭＳ ゴシック" w:hAnsi="ＭＳ ゴシック" w:eastAsia="ＭＳ ゴシック"/>
        </w:rPr>
        <w:t>・資産所在地</w:t>
      </w:r>
    </w:p>
    <w:tbl>
      <w:tblPr>
        <w:tblStyle w:val="11"/>
        <w:tblW w:w="951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55"/>
        <w:gridCol w:w="2787"/>
        <w:gridCol w:w="2788"/>
        <w:gridCol w:w="2788"/>
      </w:tblGrid>
      <w:tr>
        <w:trPr/>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p>
        </w:tc>
        <w:tc>
          <w:tcPr>
            <w:tcW w:w="27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rPr>
              <w:t>氏名又は名称</w:t>
            </w:r>
          </w:p>
        </w:tc>
        <w:tc>
          <w:tcPr>
            <w:tcW w:w="2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rPr>
              <w:t>住所又は所在地</w:t>
            </w:r>
          </w:p>
        </w:tc>
        <w:tc>
          <w:tcPr>
            <w:tcW w:w="2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rPr>
              <w:t>資産所在地</w:t>
            </w:r>
          </w:p>
        </w:tc>
      </w:tr>
      <w:tr>
        <w:trPr>
          <w:trHeight w:val="465" w:hRule="atLeast"/>
        </w:trPr>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spacing w:val="210"/>
                <w:kern w:val="0"/>
                <w:fitText w:val="840" w:id="1"/>
              </w:rPr>
              <w:t>代</w:t>
            </w:r>
            <w:r>
              <w:rPr>
                <w:rFonts w:hint="eastAsia"/>
                <w:kern w:val="0"/>
                <w:fitText w:val="840" w:id="1"/>
              </w:rPr>
              <w:t>替</w:t>
            </w:r>
          </w:p>
          <w:p>
            <w:pPr>
              <w:pStyle w:val="0"/>
              <w:spacing w:line="300" w:lineRule="atLeast"/>
              <w:jc w:val="center"/>
              <w:rPr>
                <w:rFonts w:hint="eastAsia"/>
              </w:rPr>
            </w:pPr>
            <w:r>
              <w:rPr>
                <w:rFonts w:hint="eastAsia"/>
              </w:rPr>
              <w:t>償却資産</w:t>
            </w:r>
          </w:p>
        </w:tc>
        <w:tc>
          <w:tcPr>
            <w:tcW w:w="27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ascii="ＭＳ ゴシック" w:hAnsi="ＭＳ ゴシック" w:eastAsia="ＭＳ ゴシック"/>
                <w:b w:val="1"/>
              </w:rPr>
            </w:pPr>
          </w:p>
        </w:tc>
        <w:tc>
          <w:tcPr>
            <w:tcW w:w="2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ascii="ＭＳ ゴシック" w:hAnsi="ＭＳ ゴシック" w:eastAsia="ＭＳ ゴシック"/>
                <w:b w:val="1"/>
              </w:rPr>
            </w:pPr>
          </w:p>
        </w:tc>
        <w:tc>
          <w:tcPr>
            <w:tcW w:w="2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ascii="ＭＳ ゴシック" w:hAnsi="ＭＳ ゴシック" w:eastAsia="ＭＳ ゴシック"/>
                <w:b w:val="1"/>
              </w:rPr>
            </w:pPr>
          </w:p>
        </w:tc>
      </w:tr>
      <w:tr>
        <w:trPr>
          <w:trHeight w:val="465" w:hRule="atLeast"/>
        </w:trPr>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spacing w:val="210"/>
                <w:kern w:val="0"/>
                <w:fitText w:val="840" w:id="2"/>
              </w:rPr>
              <w:t>被</w:t>
            </w:r>
            <w:r>
              <w:rPr>
                <w:rFonts w:hint="eastAsia"/>
                <w:kern w:val="0"/>
                <w:fitText w:val="840" w:id="2"/>
              </w:rPr>
              <w:t>災</w:t>
            </w:r>
          </w:p>
          <w:p>
            <w:pPr>
              <w:pStyle w:val="0"/>
              <w:spacing w:line="300" w:lineRule="atLeast"/>
              <w:jc w:val="center"/>
              <w:rPr>
                <w:rFonts w:hint="eastAsia"/>
              </w:rPr>
            </w:pPr>
            <w:r>
              <w:rPr>
                <w:rFonts w:hint="eastAsia"/>
              </w:rPr>
              <w:t>償却資産</w:t>
            </w:r>
          </w:p>
        </w:tc>
        <w:tc>
          <w:tcPr>
            <w:tcW w:w="278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ascii="ＭＳ ゴシック" w:hAnsi="ＭＳ ゴシック" w:eastAsia="ＭＳ ゴシック"/>
                <w:b w:val="1"/>
              </w:rPr>
            </w:pPr>
          </w:p>
        </w:tc>
        <w:tc>
          <w:tcPr>
            <w:tcW w:w="2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ascii="ＭＳ ゴシック" w:hAnsi="ＭＳ ゴシック" w:eastAsia="ＭＳ ゴシック"/>
                <w:b w:val="1"/>
                <w:color w:val="FF0000"/>
              </w:rPr>
            </w:pPr>
          </w:p>
        </w:tc>
        <w:tc>
          <w:tcPr>
            <w:tcW w:w="278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ascii="ＭＳ ゴシック" w:hAnsi="ＭＳ ゴシック" w:eastAsia="ＭＳ ゴシック"/>
                <w:b w:val="1"/>
                <w:color w:val="FF0000"/>
              </w:rPr>
            </w:pPr>
          </w:p>
        </w:tc>
      </w:tr>
    </w:tbl>
    <w:p>
      <w:pPr>
        <w:pStyle w:val="0"/>
        <w:spacing w:line="300" w:lineRule="atLeast"/>
        <w:ind w:left="2066" w:leftChars="134" w:hanging="1785" w:hangingChars="850"/>
        <w:rPr>
          <w:rFonts w:hint="eastAsia"/>
        </w:rPr>
      </w:pPr>
      <w:r>
        <w:rPr>
          <w:rFonts w:hint="eastAsia"/>
        </w:rPr>
        <w:t>※　代替償却資産：平成</w:t>
      </w:r>
      <w:r>
        <w:rPr>
          <w:rFonts w:hint="eastAsia"/>
        </w:rPr>
        <w:t>30</w:t>
      </w:r>
      <w:r>
        <w:rPr>
          <w:rFonts w:hint="eastAsia"/>
        </w:rPr>
        <w:t>年７月豪雨により滅失又は損壊した償却資産に代わるものとして取得した資産又は改良した資産（改良した資産は，当該資産の改良部分）をいう。</w:t>
      </w:r>
    </w:p>
    <w:p>
      <w:pPr>
        <w:pStyle w:val="0"/>
        <w:spacing w:line="300" w:lineRule="atLeast"/>
        <w:ind w:firstLine="735" w:firstLineChars="350"/>
        <w:rPr>
          <w:rFonts w:hint="eastAsia"/>
        </w:rPr>
      </w:pPr>
      <w:r>
        <w:rPr>
          <w:rFonts w:hint="eastAsia"/>
        </w:rPr>
        <w:t>被災償却資産：平成</w:t>
      </w:r>
      <w:r>
        <w:rPr>
          <w:rFonts w:hint="eastAsia"/>
        </w:rPr>
        <w:t>30</w:t>
      </w:r>
      <w:r>
        <w:rPr>
          <w:rFonts w:hint="eastAsia"/>
        </w:rPr>
        <w:t>年７月豪雨により滅失又は損壊した償却資産をいう。</w:t>
      </w:r>
    </w:p>
    <w:p>
      <w:pPr>
        <w:pStyle w:val="0"/>
        <w:spacing w:line="300" w:lineRule="atLeast"/>
        <w:ind w:left="1798" w:leftChars="366" w:hanging="1029" w:hangingChars="490"/>
        <w:rPr>
          <w:rFonts w:hint="eastAsia"/>
        </w:rPr>
      </w:pPr>
    </w:p>
    <w:p>
      <w:pPr>
        <w:pStyle w:val="0"/>
        <w:spacing w:line="300" w:lineRule="atLeast"/>
        <w:ind w:left="1798" w:hanging="1798" w:hangingChars="856"/>
        <w:rPr>
          <w:rFonts w:hint="eastAsia" w:ascii="ＭＳ ゴシック" w:hAnsi="ＭＳ ゴシック" w:eastAsia="ＭＳ ゴシック"/>
        </w:rPr>
      </w:pPr>
      <w:r>
        <w:rPr>
          <w:rFonts w:hint="eastAsia" w:ascii="ＭＳ ゴシック" w:hAnsi="ＭＳ ゴシック" w:eastAsia="ＭＳ ゴシック"/>
        </w:rPr>
        <w:t>２　代替償却資産の種類別内訳</w:t>
      </w:r>
    </w:p>
    <w:tbl>
      <w:tblPr>
        <w:tblStyle w:val="11"/>
        <w:tblW w:w="0" w:type="auto"/>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835"/>
        <w:gridCol w:w="1050"/>
        <w:gridCol w:w="1050"/>
        <w:gridCol w:w="1050"/>
        <w:gridCol w:w="1050"/>
        <w:gridCol w:w="1050"/>
      </w:tblGrid>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spacing w:val="183"/>
                <w:kern w:val="0"/>
                <w:fitText w:val="2520" w:id="3"/>
              </w:rPr>
              <w:t>資産の種</w:t>
            </w:r>
            <w:r>
              <w:rPr>
                <w:rFonts w:hint="eastAsia"/>
                <w:spacing w:val="3"/>
                <w:kern w:val="0"/>
                <w:fitText w:val="2520" w:id="3"/>
              </w:rPr>
              <w:t>類</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rPr>
              <w:t>数量</w:t>
            </w:r>
          </w:p>
        </w:tc>
        <w:tc>
          <w:tcPr>
            <w:tcW w:w="420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tabs>
                <w:tab w:val="left" w:leader="none" w:pos="3567"/>
              </w:tabs>
              <w:spacing w:line="300" w:lineRule="atLeast"/>
              <w:ind w:firstLine="1331" w:firstLineChars="634"/>
              <w:jc w:val="center"/>
              <w:rPr>
                <w:rFonts w:hint="default"/>
              </w:rPr>
            </w:pPr>
            <w:r>
              <w:rPr>
                <w:rFonts w:hint="eastAsia"/>
              </w:rPr>
              <w:t>取　得　価　額</w:t>
            </w:r>
            <w:r>
              <w:rPr>
                <w:rFonts w:hint="default"/>
              </w:rPr>
              <w:tab/>
            </w:r>
            <w:r>
              <w:rPr>
                <w:rFonts w:hint="eastAsia"/>
                <w:sz w:val="16"/>
              </w:rPr>
              <w:t>(</w:t>
            </w:r>
            <w:r>
              <w:rPr>
                <w:rFonts w:hint="eastAsia"/>
                <w:sz w:val="16"/>
              </w:rPr>
              <w:t>円</w:t>
            </w:r>
            <w:r>
              <w:rPr>
                <w:rFonts w:hint="eastAsia"/>
                <w:sz w:val="16"/>
              </w:rPr>
              <w:t>)</w:t>
            </w:r>
          </w:p>
        </w:tc>
      </w:tr>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spacing w:val="10"/>
                <w:kern w:val="0"/>
                <w:fitText w:val="2520" w:id="4"/>
              </w:rPr>
              <w:t>構築物及び建物附属設</w:t>
            </w:r>
            <w:r>
              <w:rPr>
                <w:rFonts w:hint="eastAsia"/>
                <w:spacing w:val="5"/>
                <w:kern w:val="0"/>
                <w:fitText w:val="2520" w:id="4"/>
              </w:rPr>
              <w:t>備</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rPr>
            </w:pPr>
          </w:p>
        </w:tc>
      </w:tr>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spacing w:val="126"/>
                <w:kern w:val="0"/>
                <w:fitText w:val="2520" w:id="5"/>
              </w:rPr>
              <w:t>機械及び装</w:t>
            </w:r>
            <w:r>
              <w:rPr>
                <w:rFonts w:hint="eastAsia"/>
                <w:kern w:val="0"/>
                <w:fitText w:val="2520" w:id="5"/>
              </w:rPr>
              <w:t>置</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r>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spacing w:val="1050"/>
                <w:kern w:val="0"/>
                <w:fitText w:val="2520" w:id="6"/>
              </w:rPr>
              <w:t>船</w:t>
            </w:r>
            <w:r>
              <w:rPr>
                <w:rFonts w:hint="eastAsia"/>
                <w:kern w:val="0"/>
                <w:fitText w:val="2520" w:id="6"/>
              </w:rPr>
              <w:t>舶</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r>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spacing w:val="472"/>
                <w:kern w:val="0"/>
                <w:fitText w:val="2520" w:id="7"/>
              </w:rPr>
              <w:t>航空</w:t>
            </w:r>
            <w:r>
              <w:rPr>
                <w:rFonts w:hint="eastAsia"/>
                <w:spacing w:val="1"/>
                <w:kern w:val="0"/>
                <w:fitText w:val="2520" w:id="7"/>
              </w:rPr>
              <w:t>機</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r>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spacing w:val="87"/>
                <w:kern w:val="0"/>
                <w:fitText w:val="2520" w:id="8"/>
              </w:rPr>
              <w:t>車両及び運搬</w:t>
            </w:r>
            <w:r>
              <w:rPr>
                <w:rFonts w:hint="eastAsia"/>
                <w:spacing w:val="3"/>
                <w:kern w:val="0"/>
                <w:fitText w:val="2520" w:id="8"/>
              </w:rPr>
              <w:t>具</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r>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spacing w:val="39"/>
                <w:kern w:val="0"/>
                <w:fitText w:val="2520" w:id="9"/>
              </w:rPr>
              <w:t>工具，器具及び備</w:t>
            </w:r>
            <w:r>
              <w:rPr>
                <w:rFonts w:hint="eastAsia"/>
                <w:spacing w:val="3"/>
                <w:kern w:val="0"/>
                <w:fitText w:val="2520" w:id="9"/>
              </w:rPr>
              <w:t>品</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r>
      <w:tr>
        <w:trPr/>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rPr>
            </w:pPr>
            <w:r>
              <w:rPr>
                <w:rFonts w:hint="eastAsia"/>
              </w:rPr>
              <w:t>合　　　計</w:t>
            </w:r>
          </w:p>
        </w:tc>
        <w:tc>
          <w:tcPr>
            <w:tcW w:w="105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none" w:color="auto" w:sz="0"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dashed" w:color="auto" w:sz="4"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c>
          <w:tcPr>
            <w:tcW w:w="1050" w:type="dxa"/>
            <w:tcBorders>
              <w:top w:val="none" w:color="auto" w:sz="0" w:space="0"/>
              <w:left w:val="dashed"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right"/>
              <w:rPr>
                <w:rFonts w:hint="eastAsia" w:ascii="ＭＳ ゴシック" w:hAnsi="ＭＳ ゴシック" w:eastAsia="ＭＳ ゴシック"/>
                <w:b w:val="1"/>
                <w:color w:val="FF0000"/>
              </w:rPr>
            </w:pPr>
          </w:p>
        </w:tc>
      </w:tr>
    </w:tbl>
    <w:p>
      <w:pPr>
        <w:pStyle w:val="0"/>
        <w:rPr>
          <w:rFonts w:hint="eastAsia"/>
        </w:rPr>
      </w:pPr>
    </w:p>
    <w:p>
      <w:pPr>
        <w:pStyle w:val="0"/>
        <w:spacing w:line="300" w:lineRule="atLeast"/>
        <w:rPr>
          <w:rFonts w:hint="eastAsia" w:ascii="ＭＳ ゴシック" w:hAnsi="ＭＳ ゴシック" w:eastAsia="ＭＳ ゴシック"/>
        </w:rPr>
      </w:pPr>
      <w:r>
        <w:rPr>
          <w:rFonts w:hint="eastAsia" w:ascii="ＭＳ ゴシック" w:hAnsi="ＭＳ ゴシック" w:eastAsia="ＭＳ ゴシック"/>
        </w:rPr>
        <w:t>３　平成</w:t>
      </w:r>
      <w:r>
        <w:rPr>
          <w:rFonts w:hint="eastAsia" w:ascii="ＭＳ ゴシック" w:hAnsi="ＭＳ ゴシック" w:eastAsia="ＭＳ ゴシック"/>
        </w:rPr>
        <w:t>30</w:t>
      </w:r>
      <w:r>
        <w:rPr>
          <w:rFonts w:hint="eastAsia" w:ascii="ＭＳ ゴシック" w:hAnsi="ＭＳ ゴシック" w:eastAsia="ＭＳ ゴシック"/>
        </w:rPr>
        <w:t>年７月豪雨に係る減免適用状況</w:t>
      </w:r>
    </w:p>
    <w:tbl>
      <w:tblPr>
        <w:tblStyle w:val="11"/>
        <w:tblW w:w="4602"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126"/>
        <w:gridCol w:w="2476"/>
      </w:tblGrid>
      <w:tr>
        <w:trPr>
          <w:trHeight w:val="522"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default" w:ascii="ＭＳ 明朝" w:hAnsi="ＭＳ 明朝"/>
              </w:rPr>
            </w:pPr>
            <w:r>
              <w:rPr>
                <w:rFonts w:hint="eastAsia" w:ascii="ＭＳ 明朝" w:hAnsi="ＭＳ 明朝"/>
              </w:rPr>
              <w:t>減免適用の有無</w:t>
            </w:r>
          </w:p>
        </w:tc>
        <w:tc>
          <w:tcPr>
            <w:tcW w:w="24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default" w:ascii="ＭＳ 明朝" w:hAnsi="ＭＳ 明朝"/>
              </w:rPr>
            </w:pPr>
            <w:r>
              <w:rPr>
                <w:rFonts w:hint="eastAsia" w:ascii="ＭＳ 明朝" w:hAnsi="ＭＳ 明朝"/>
              </w:rPr>
              <w:t>減免適用市町村</w:t>
            </w:r>
          </w:p>
        </w:tc>
      </w:tr>
      <w:tr>
        <w:trPr>
          <w:trHeight w:val="522" w:hRule="atLeast"/>
        </w:trPr>
        <w:tc>
          <w:tcPr>
            <w:tcW w:w="21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eastAsia" w:ascii="ＭＳ 明朝" w:hAnsi="ＭＳ 明朝"/>
              </w:rPr>
            </w:pPr>
            <w:r>
              <w:rPr>
                <w:rFonts w:hint="eastAsia" w:ascii="ＭＳ 明朝" w:hAnsi="ＭＳ 明朝"/>
              </w:rPr>
              <w:t>有　・　無</w:t>
            </w:r>
          </w:p>
        </w:tc>
        <w:tc>
          <w:tcPr>
            <w:tcW w:w="24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pacing w:line="300" w:lineRule="atLeast"/>
              <w:jc w:val="center"/>
              <w:rPr>
                <w:rFonts w:hint="default" w:ascii="ＭＳ 明朝" w:hAnsi="ＭＳ 明朝"/>
              </w:rPr>
            </w:pPr>
            <w:r>
              <w:rPr>
                <w:rFonts w:hint="eastAsia" w:ascii="ＭＳ 明朝" w:hAnsi="ＭＳ 明朝"/>
              </w:rPr>
              <w:t>宇和島市　・　他自治体</w:t>
            </w:r>
          </w:p>
        </w:tc>
      </w:tr>
    </w:tbl>
    <w:p>
      <w:pPr>
        <w:pStyle w:val="0"/>
        <w:spacing w:line="300" w:lineRule="atLeast"/>
        <w:rPr>
          <w:rFonts w:hint="default" w:ascii="ＭＳ ゴシック" w:hAnsi="ＭＳ ゴシック" w:eastAsia="ＭＳ ゴシック"/>
        </w:rPr>
      </w:pPr>
    </w:p>
    <w:p>
      <w:pPr>
        <w:pStyle w:val="0"/>
        <w:spacing w:line="300" w:lineRule="atLeast"/>
        <w:rPr>
          <w:rFonts w:hint="default" w:ascii="ＭＳ ゴシック" w:hAnsi="ＭＳ ゴシック" w:eastAsia="ＭＳ ゴシック"/>
        </w:rPr>
      </w:pPr>
    </w:p>
    <w:p>
      <w:pPr>
        <w:rPr>
          <w:rFonts w:hint="eastAsia" w:ascii="ＭＳ ゴシック" w:hAnsi="ＭＳ ゴシック" w:eastAsia="ＭＳ ゴシック"/>
          <w:color w:val="auto"/>
        </w:rPr>
        <w:sectPr>
          <w:headerReference r:id="rId5" w:type="default"/>
          <w:type w:val="continuous"/>
          <w:pgSz w:w="11906" w:h="16838"/>
          <w:pgMar w:top="851" w:right="964" w:bottom="426" w:left="964" w:header="720" w:footer="720" w:gutter="0"/>
          <w:pgNumType w:start="1"/>
          <w:cols w:space="720"/>
          <w:noEndnote w:val="1"/>
          <w:textDirection w:val="lrTb"/>
          <w:docGrid w:type="linesAndChars" w:linePitch="285"/>
        </w:sectPr>
      </w:pPr>
    </w:p>
    <w:p>
      <w:pPr>
        <w:pStyle w:val="0"/>
        <w:tabs>
          <w:tab w:val="left" w:leader="none" w:pos="7200"/>
        </w:tabs>
        <w:snapToGrid w:val="0"/>
        <w:spacing w:line="250" w:lineRule="exact"/>
        <w:rPr>
          <w:rFonts w:hint="default" w:ascii="ＭＳ Ｐゴシック" w:hAnsi="ＭＳ Ｐゴシック" w:eastAsia="ＭＳ Ｐゴシック"/>
        </w:rPr>
      </w:pPr>
    </w:p>
    <w:p>
      <w:pPr>
        <w:pStyle w:val="0"/>
        <w:tabs>
          <w:tab w:val="left" w:leader="none" w:pos="7200"/>
        </w:tabs>
        <w:snapToGrid w:val="0"/>
        <w:spacing w:line="250" w:lineRule="exact"/>
        <w:rPr>
          <w:rFonts w:hint="default" w:ascii="ＭＳ Ｐゴシック" w:hAnsi="ＭＳ Ｐゴシック" w:eastAsia="ＭＳ Ｐゴシック"/>
        </w:rPr>
      </w:pPr>
      <w:r>
        <w:rPr>
          <w:rFonts w:hint="eastAsia" w:ascii="ＭＳ Ｐゴシック" w:hAnsi="ＭＳ Ｐゴシック" w:eastAsia="ＭＳ Ｐゴシック"/>
        </w:rPr>
        <w:t>１　特例対象者</w:t>
      </w:r>
    </w:p>
    <w:p>
      <w:pPr>
        <w:pStyle w:val="0"/>
        <w:tabs>
          <w:tab w:val="left" w:leader="none" w:pos="7200"/>
        </w:tabs>
        <w:snapToGrid w:val="0"/>
        <w:spacing w:line="250" w:lineRule="exact"/>
        <w:ind w:firstLine="360" w:firstLineChars="200"/>
        <w:rPr>
          <w:rFonts w:hint="default"/>
          <w:sz w:val="18"/>
        </w:rPr>
      </w:pPr>
      <w:r>
        <w:rPr>
          <w:rFonts w:hint="eastAsia"/>
          <w:sz w:val="18"/>
        </w:rPr>
        <w:t>平成</w:t>
      </w:r>
      <w:r>
        <w:rPr>
          <w:rFonts w:hint="eastAsia" w:ascii="ＭＳ 明朝" w:hAnsi="ＭＳ 明朝"/>
          <w:sz w:val="18"/>
        </w:rPr>
        <w:t>30</w:t>
      </w:r>
      <w:r>
        <w:rPr>
          <w:rFonts w:hint="eastAsia"/>
          <w:sz w:val="18"/>
        </w:rPr>
        <w:t>年７月豪雨により滅失し，又は損壊した償却資産の所有者等</w:t>
      </w:r>
    </w:p>
    <w:p>
      <w:pPr>
        <w:pStyle w:val="0"/>
        <w:tabs>
          <w:tab w:val="left" w:leader="none" w:pos="7200"/>
        </w:tabs>
        <w:snapToGrid w:val="0"/>
        <w:spacing w:line="250" w:lineRule="exact"/>
        <w:ind w:firstLine="360" w:firstLineChars="200"/>
        <w:rPr>
          <w:rFonts w:hint="default"/>
          <w:sz w:val="18"/>
        </w:rPr>
      </w:pPr>
    </w:p>
    <w:p>
      <w:pPr>
        <w:pStyle w:val="0"/>
        <w:tabs>
          <w:tab w:val="left" w:leader="none" w:pos="7200"/>
        </w:tabs>
        <w:snapToGrid w:val="0"/>
        <w:spacing w:line="250" w:lineRule="exact"/>
        <w:rPr>
          <w:rFonts w:hint="default" w:ascii="ＭＳ Ｐゴシック" w:hAnsi="ＭＳ Ｐゴシック" w:eastAsia="ＭＳ Ｐゴシック"/>
        </w:rPr>
      </w:pPr>
      <w:r>
        <w:rPr>
          <w:rFonts w:hint="eastAsia" w:ascii="ＭＳ Ｐゴシック" w:hAnsi="ＭＳ Ｐゴシック" w:eastAsia="ＭＳ Ｐゴシック"/>
        </w:rPr>
        <w:t>２　特例措置の対象となる資産</w:t>
      </w:r>
    </w:p>
    <w:p>
      <w:pPr>
        <w:pStyle w:val="0"/>
        <w:tabs>
          <w:tab w:val="left" w:leader="none" w:pos="7200"/>
        </w:tabs>
        <w:snapToGrid w:val="0"/>
        <w:spacing w:line="250" w:lineRule="exact"/>
        <w:ind w:firstLine="153" w:firstLineChars="85"/>
        <w:rPr>
          <w:rFonts w:hint="default" w:ascii="ＭＳ 明朝" w:hAnsi="ＭＳ 明朝"/>
          <w:sz w:val="18"/>
        </w:rPr>
      </w:pPr>
      <w:r>
        <w:rPr>
          <w:rFonts w:hint="eastAsia" w:ascii="ＭＳ 明朝" w:hAnsi="ＭＳ 明朝"/>
          <w:sz w:val="18"/>
        </w:rPr>
        <w:t>(1)</w:t>
      </w:r>
      <w:r>
        <w:rPr>
          <w:rFonts w:hint="eastAsia" w:ascii="ＭＳ 明朝" w:hAnsi="ＭＳ 明朝"/>
          <w:sz w:val="18"/>
        </w:rPr>
        <w:t>　対象資産（代替償却資産）</w:t>
      </w:r>
    </w:p>
    <w:p>
      <w:pPr>
        <w:pStyle w:val="0"/>
        <w:tabs>
          <w:tab w:val="left" w:leader="none" w:pos="7200"/>
        </w:tabs>
        <w:snapToGrid w:val="0"/>
        <w:spacing w:line="250" w:lineRule="exact"/>
        <w:ind w:left="541" w:leftChars="172" w:hanging="180" w:hangingChars="100"/>
        <w:rPr>
          <w:rFonts w:hint="default" w:ascii="ＭＳ 明朝" w:hAnsi="ＭＳ 明朝"/>
          <w:sz w:val="18"/>
        </w:rPr>
      </w:pPr>
      <w:r>
        <w:rPr>
          <w:rFonts w:hint="eastAsia" w:ascii="ＭＳ 明朝" w:hAnsi="ＭＳ 明朝"/>
          <w:sz w:val="18"/>
        </w:rPr>
        <w:t>ア　平成</w:t>
      </w:r>
      <w:r>
        <w:rPr>
          <w:rFonts w:hint="eastAsia" w:ascii="ＭＳ 明朝" w:hAnsi="ＭＳ 明朝"/>
          <w:sz w:val="18"/>
        </w:rPr>
        <w:t>30</w:t>
      </w:r>
      <w:r>
        <w:rPr>
          <w:rFonts w:hint="eastAsia" w:ascii="ＭＳ 明朝" w:hAnsi="ＭＳ 明朝"/>
          <w:sz w:val="18"/>
        </w:rPr>
        <w:t>年７月豪雨の被災により滅失し，又は損壊した償却資産（以下「被災償却資産」という）に代わるものとして取得した資産（以下「代替償却資産」という）</w:t>
      </w:r>
    </w:p>
    <w:p>
      <w:pPr>
        <w:pStyle w:val="0"/>
        <w:tabs>
          <w:tab w:val="left" w:leader="none" w:pos="7200"/>
        </w:tabs>
        <w:snapToGrid w:val="0"/>
        <w:spacing w:line="250" w:lineRule="exact"/>
        <w:ind w:left="722" w:leftChars="258" w:hanging="180" w:hangingChars="100"/>
        <w:rPr>
          <w:rFonts w:hint="default" w:ascii="ＭＳ 明朝" w:hAnsi="ＭＳ 明朝"/>
          <w:sz w:val="18"/>
        </w:rPr>
      </w:pPr>
      <w:r>
        <w:rPr>
          <w:rFonts w:hint="eastAsia" w:ascii="ＭＳ 明朝" w:hAnsi="ＭＳ 明朝"/>
          <w:sz w:val="18"/>
        </w:rPr>
        <w:t>※　代替償却資産とは，原則として次の要件を満たすものをいいます。</w:t>
      </w:r>
    </w:p>
    <w:p>
      <w:pPr>
        <w:pStyle w:val="0"/>
        <w:tabs>
          <w:tab w:val="left" w:leader="none" w:pos="7200"/>
        </w:tabs>
        <w:snapToGrid w:val="0"/>
        <w:spacing w:line="250" w:lineRule="exact"/>
        <w:ind w:left="722" w:leftChars="344"/>
        <w:rPr>
          <w:rFonts w:hint="default" w:ascii="ＭＳ 明朝" w:hAnsi="ＭＳ 明朝"/>
          <w:sz w:val="18"/>
        </w:rPr>
      </w:pPr>
      <w:r>
        <w:rPr>
          <w:rFonts w:hint="eastAsia" w:ascii="ＭＳ 明朝" w:hAnsi="ＭＳ 明朝"/>
          <w:sz w:val="18"/>
        </w:rPr>
        <w:t>・　被災償却資産と種類が同一であるもの及び使用目的又は用途が同一であるもの</w:t>
      </w:r>
    </w:p>
    <w:p>
      <w:pPr>
        <w:pStyle w:val="0"/>
        <w:tabs>
          <w:tab w:val="left" w:leader="none" w:pos="7200"/>
        </w:tabs>
        <w:snapToGrid w:val="0"/>
        <w:spacing w:line="250" w:lineRule="exact"/>
        <w:ind w:left="902" w:leftChars="344" w:hanging="180" w:hangingChars="100"/>
        <w:rPr>
          <w:rFonts w:hint="default" w:ascii="ＭＳ 明朝" w:hAnsi="ＭＳ 明朝"/>
          <w:sz w:val="18"/>
        </w:rPr>
      </w:pPr>
      <w:r>
        <w:rPr>
          <w:rFonts w:hint="eastAsia" w:ascii="ＭＳ 明朝" w:hAnsi="ＭＳ 明朝"/>
          <w:sz w:val="18"/>
        </w:rPr>
        <w:t>・　代替されることとなる被災償却資産が，代替償却資産に対し最初に固定資産税を課されることとなった年度において，償却資産課税台帳上，登録されていない（除却又は売却等の処分がなされている）ものであること。</w:t>
      </w:r>
    </w:p>
    <w:p>
      <w:pPr>
        <w:pStyle w:val="0"/>
        <w:tabs>
          <w:tab w:val="left" w:leader="none" w:pos="7200"/>
        </w:tabs>
        <w:snapToGrid w:val="0"/>
        <w:spacing w:line="250" w:lineRule="exact"/>
        <w:ind w:left="537" w:leftChars="170" w:hanging="180" w:hangingChars="100"/>
        <w:rPr>
          <w:rFonts w:hint="default" w:ascii="ＭＳ 明朝" w:hAnsi="ＭＳ 明朝"/>
          <w:sz w:val="18"/>
        </w:rPr>
      </w:pPr>
      <w:r>
        <w:rPr>
          <w:rFonts w:hint="eastAsia" w:ascii="ＭＳ 明朝" w:hAnsi="ＭＳ 明朝"/>
          <w:sz w:val="18"/>
        </w:rPr>
        <w:t>イ　平成</w:t>
      </w:r>
      <w:r>
        <w:rPr>
          <w:rFonts w:hint="eastAsia" w:ascii="ＭＳ 明朝" w:hAnsi="ＭＳ 明朝"/>
          <w:sz w:val="18"/>
        </w:rPr>
        <w:t>30</w:t>
      </w:r>
      <w:r>
        <w:rPr>
          <w:rFonts w:hint="eastAsia" w:ascii="ＭＳ 明朝" w:hAnsi="ＭＳ 明朝"/>
          <w:sz w:val="18"/>
        </w:rPr>
        <w:t>年７月豪雨の被災により，被災償却資産を復旧し，又は補強等を行った場合における改良費</w:t>
      </w:r>
      <w:r>
        <w:rPr>
          <w:rFonts w:hint="eastAsia" w:ascii="ＭＳ 明朝" w:hAnsi="ＭＳ 明朝"/>
          <w:sz w:val="18"/>
        </w:rPr>
        <w:t>(</w:t>
      </w:r>
      <w:r>
        <w:rPr>
          <w:rFonts w:hint="eastAsia" w:ascii="ＭＳ 明朝" w:hAnsi="ＭＳ 明朝"/>
          <w:sz w:val="18"/>
        </w:rPr>
        <w:t>資本的支出</w:t>
      </w:r>
      <w:r>
        <w:rPr>
          <w:rFonts w:hint="eastAsia" w:ascii="ＭＳ 明朝" w:hAnsi="ＭＳ 明朝"/>
          <w:sz w:val="18"/>
        </w:rPr>
        <w:t>)</w:t>
      </w:r>
      <w:r>
        <w:rPr>
          <w:rFonts w:hint="eastAsia" w:ascii="ＭＳ 明朝" w:hAnsi="ＭＳ 明朝"/>
          <w:sz w:val="18"/>
        </w:rPr>
        <w:t>に該当するもの</w:t>
      </w:r>
    </w:p>
    <w:p>
      <w:pPr>
        <w:pStyle w:val="0"/>
        <w:tabs>
          <w:tab w:val="left" w:leader="none" w:pos="7200"/>
        </w:tabs>
        <w:snapToGrid w:val="0"/>
        <w:spacing w:line="250" w:lineRule="exact"/>
        <w:ind w:firstLine="153" w:firstLineChars="85"/>
        <w:rPr>
          <w:rFonts w:hint="default" w:ascii="ＭＳ 明朝" w:hAnsi="ＭＳ 明朝"/>
          <w:sz w:val="18"/>
        </w:rPr>
      </w:pPr>
      <w:r>
        <w:rPr>
          <w:rFonts w:hint="eastAsia" w:ascii="ＭＳ 明朝" w:hAnsi="ＭＳ 明朝"/>
          <w:sz w:val="18"/>
        </w:rPr>
        <w:t>(2)</w:t>
      </w:r>
      <w:r>
        <w:rPr>
          <w:rFonts w:hint="eastAsia" w:ascii="ＭＳ 明朝" w:hAnsi="ＭＳ 明朝"/>
          <w:sz w:val="18"/>
        </w:rPr>
        <w:t>　取得期限</w:t>
      </w:r>
    </w:p>
    <w:p>
      <w:pPr>
        <w:pStyle w:val="0"/>
        <w:tabs>
          <w:tab w:val="left" w:leader="none" w:pos="7200"/>
        </w:tabs>
        <w:snapToGrid w:val="0"/>
        <w:spacing w:line="250" w:lineRule="exact"/>
        <w:ind w:firstLine="540" w:firstLineChars="300"/>
        <w:rPr>
          <w:rFonts w:hint="default" w:ascii="ＭＳ 明朝" w:hAnsi="ＭＳ 明朝"/>
          <w:sz w:val="18"/>
        </w:rPr>
      </w:pPr>
      <w:r>
        <w:rPr>
          <w:rFonts w:hint="eastAsia" w:ascii="ＭＳ 明朝" w:hAnsi="ＭＳ 明朝"/>
          <w:sz w:val="18"/>
        </w:rPr>
        <w:t>平成</w:t>
      </w:r>
      <w:r>
        <w:rPr>
          <w:rFonts w:hint="eastAsia" w:ascii="ＭＳ 明朝" w:hAnsi="ＭＳ 明朝"/>
          <w:sz w:val="18"/>
        </w:rPr>
        <w:t>30</w:t>
      </w:r>
      <w:r>
        <w:rPr>
          <w:rFonts w:hint="eastAsia" w:ascii="ＭＳ 明朝" w:hAnsi="ＭＳ 明朝"/>
          <w:sz w:val="18"/>
        </w:rPr>
        <w:t>年</w:t>
      </w:r>
      <w:r>
        <w:rPr>
          <w:rFonts w:hint="eastAsia" w:ascii="ＭＳ 明朝" w:hAnsi="ＭＳ 明朝"/>
          <w:sz w:val="18"/>
        </w:rPr>
        <w:t>7</w:t>
      </w:r>
      <w:r>
        <w:rPr>
          <w:rFonts w:hint="eastAsia" w:ascii="ＭＳ 明朝" w:hAnsi="ＭＳ 明朝"/>
          <w:sz w:val="18"/>
        </w:rPr>
        <w:t>月</w:t>
      </w:r>
      <w:r>
        <w:rPr>
          <w:rFonts w:hint="eastAsia" w:ascii="ＭＳ 明朝" w:hAnsi="ＭＳ 明朝"/>
          <w:sz w:val="18"/>
        </w:rPr>
        <w:t>6</w:t>
      </w:r>
      <w:r>
        <w:rPr>
          <w:rFonts w:hint="eastAsia" w:ascii="ＭＳ 明朝" w:hAnsi="ＭＳ 明朝"/>
          <w:sz w:val="18"/>
        </w:rPr>
        <w:t>日から令和</w:t>
      </w:r>
      <w:r>
        <w:rPr>
          <w:rFonts w:hint="eastAsia" w:ascii="ＭＳ 明朝" w:hAnsi="ＭＳ 明朝"/>
          <w:sz w:val="18"/>
        </w:rPr>
        <w:t>7</w:t>
      </w:r>
      <w:r>
        <w:rPr>
          <w:rFonts w:hint="eastAsia" w:ascii="ＭＳ 明朝" w:hAnsi="ＭＳ 明朝"/>
          <w:sz w:val="18"/>
        </w:rPr>
        <w:t>年</w:t>
      </w:r>
      <w:r>
        <w:rPr>
          <w:rFonts w:hint="eastAsia" w:ascii="ＭＳ 明朝" w:hAnsi="ＭＳ 明朝"/>
          <w:sz w:val="18"/>
        </w:rPr>
        <w:t>3</w:t>
      </w:r>
      <w:r>
        <w:rPr>
          <w:rFonts w:hint="eastAsia" w:ascii="ＭＳ 明朝" w:hAnsi="ＭＳ 明朝"/>
          <w:sz w:val="18"/>
        </w:rPr>
        <w:t>月</w:t>
      </w:r>
      <w:r>
        <w:rPr>
          <w:rFonts w:hint="eastAsia" w:ascii="ＭＳ 明朝" w:hAnsi="ＭＳ 明朝"/>
          <w:sz w:val="18"/>
        </w:rPr>
        <w:t>31</w:t>
      </w:r>
      <w:r>
        <w:rPr>
          <w:rFonts w:hint="eastAsia" w:ascii="ＭＳ 明朝" w:hAnsi="ＭＳ 明朝"/>
          <w:sz w:val="18"/>
        </w:rPr>
        <w:t>日までの間に取得又は改良されたもの</w:t>
      </w:r>
    </w:p>
    <w:p>
      <w:pPr>
        <w:pStyle w:val="0"/>
        <w:tabs>
          <w:tab w:val="left" w:leader="none" w:pos="7200"/>
        </w:tabs>
        <w:snapToGrid w:val="0"/>
        <w:spacing w:line="250" w:lineRule="exact"/>
        <w:ind w:firstLine="153" w:firstLineChars="85"/>
        <w:rPr>
          <w:rFonts w:hint="default" w:ascii="ＭＳ 明朝" w:hAnsi="ＭＳ 明朝"/>
          <w:sz w:val="18"/>
        </w:rPr>
      </w:pPr>
      <w:r>
        <w:rPr>
          <w:rFonts w:hint="eastAsia" w:ascii="ＭＳ 明朝" w:hAnsi="ＭＳ 明朝"/>
          <w:sz w:val="18"/>
        </w:rPr>
        <w:t>(3)</w:t>
      </w:r>
      <w:r>
        <w:rPr>
          <w:rFonts w:hint="eastAsia" w:ascii="ＭＳ 明朝" w:hAnsi="ＭＳ 明朝"/>
          <w:sz w:val="18"/>
        </w:rPr>
        <w:t>　特例率</w:t>
      </w:r>
    </w:p>
    <w:p>
      <w:pPr>
        <w:pStyle w:val="0"/>
        <w:tabs>
          <w:tab w:val="left" w:leader="none" w:pos="7200"/>
        </w:tabs>
        <w:snapToGrid w:val="0"/>
        <w:spacing w:line="250" w:lineRule="exact"/>
        <w:ind w:left="359" w:leftChars="171" w:firstLine="180" w:firstLineChars="100"/>
        <w:rPr>
          <w:rFonts w:hint="default" w:ascii="ＭＳ 明朝" w:hAnsi="ＭＳ 明朝"/>
          <w:sz w:val="18"/>
        </w:rPr>
      </w:pPr>
      <w:r>
        <w:rPr>
          <w:rFonts w:hint="eastAsia" w:ascii="ＭＳ 明朝" w:hAnsi="ＭＳ 明朝"/>
          <w:sz w:val="18"/>
        </w:rPr>
        <w:t>取得又は改良の翌年から</w:t>
      </w:r>
      <w:r>
        <w:rPr>
          <w:rFonts w:hint="eastAsia" w:ascii="ＭＳ 明朝" w:hAnsi="ＭＳ 明朝"/>
          <w:sz w:val="18"/>
        </w:rPr>
        <w:t>4</w:t>
      </w:r>
      <w:r>
        <w:rPr>
          <w:rFonts w:hint="eastAsia" w:ascii="ＭＳ 明朝" w:hAnsi="ＭＳ 明朝"/>
          <w:sz w:val="18"/>
        </w:rPr>
        <w:t>年度分に限り，課税標準額を</w:t>
      </w:r>
      <w:r>
        <w:rPr>
          <w:rFonts w:hint="eastAsia" w:ascii="ＭＳ 明朝" w:hAnsi="ＭＳ 明朝"/>
          <w:sz w:val="18"/>
        </w:rPr>
        <w:t>2</w:t>
      </w:r>
      <w:r>
        <w:rPr>
          <w:rFonts w:hint="eastAsia" w:ascii="ＭＳ 明朝" w:hAnsi="ＭＳ 明朝"/>
          <w:sz w:val="18"/>
        </w:rPr>
        <w:t>分の</w:t>
      </w:r>
      <w:r>
        <w:rPr>
          <w:rFonts w:hint="eastAsia" w:ascii="ＭＳ 明朝" w:hAnsi="ＭＳ 明朝"/>
          <w:sz w:val="18"/>
        </w:rPr>
        <w:t>1</w:t>
      </w:r>
      <w:r>
        <w:rPr>
          <w:rFonts w:hint="eastAsia" w:ascii="ＭＳ 明朝" w:hAnsi="ＭＳ 明朝"/>
          <w:sz w:val="18"/>
        </w:rPr>
        <w:t>に軽減します。</w:t>
      </w:r>
    </w:p>
    <w:p>
      <w:pPr>
        <w:pStyle w:val="0"/>
        <w:tabs>
          <w:tab w:val="left" w:leader="none" w:pos="7200"/>
        </w:tabs>
        <w:snapToGrid w:val="0"/>
        <w:spacing w:line="250" w:lineRule="exact"/>
        <w:ind w:firstLine="540" w:firstLineChars="300"/>
        <w:rPr>
          <w:rFonts w:hint="default" w:ascii="ＭＳ 明朝" w:hAnsi="ＭＳ 明朝"/>
          <w:sz w:val="18"/>
        </w:rPr>
      </w:pPr>
      <w:r>
        <w:rPr>
          <w:rFonts w:hint="eastAsia" w:ascii="ＭＳ 明朝" w:hAnsi="ＭＳ 明朝"/>
          <w:sz w:val="18"/>
        </w:rPr>
        <w:t>(</w:t>
      </w:r>
      <w:r>
        <w:rPr>
          <w:rFonts w:hint="eastAsia" w:ascii="ＭＳ 明朝" w:hAnsi="ＭＳ 明朝"/>
          <w:sz w:val="18"/>
        </w:rPr>
        <w:t>地方税法第</w:t>
      </w:r>
      <w:r>
        <w:rPr>
          <w:rFonts w:hint="eastAsia" w:ascii="ＭＳ 明朝" w:hAnsi="ＭＳ 明朝"/>
          <w:sz w:val="18"/>
        </w:rPr>
        <w:t>349</w:t>
      </w:r>
      <w:r>
        <w:rPr>
          <w:rFonts w:hint="eastAsia" w:ascii="ＭＳ 明朝" w:hAnsi="ＭＳ 明朝"/>
          <w:sz w:val="18"/>
        </w:rPr>
        <w:t>条の</w:t>
      </w:r>
      <w:r>
        <w:rPr>
          <w:rFonts w:hint="eastAsia" w:ascii="ＭＳ 明朝" w:hAnsi="ＭＳ 明朝"/>
          <w:sz w:val="18"/>
        </w:rPr>
        <w:t>3</w:t>
      </w:r>
      <w:r>
        <w:rPr>
          <w:rFonts w:hint="eastAsia" w:ascii="ＭＳ 明朝" w:hAnsi="ＭＳ 明朝"/>
          <w:sz w:val="18"/>
        </w:rPr>
        <w:t>の</w:t>
      </w:r>
      <w:r>
        <w:rPr>
          <w:rFonts w:hint="eastAsia" w:ascii="ＭＳ 明朝" w:hAnsi="ＭＳ 明朝"/>
          <w:sz w:val="18"/>
        </w:rPr>
        <w:t>4</w:t>
      </w:r>
      <w:r>
        <w:rPr>
          <w:rFonts w:hint="eastAsia" w:ascii="ＭＳ 明朝" w:hAnsi="ＭＳ 明朝"/>
          <w:sz w:val="18"/>
        </w:rPr>
        <w:t>以外の条項により，課税標準の特例措置が適用される場合には，重ねて適用されます</w:t>
      </w:r>
      <w:r>
        <w:rPr>
          <w:rFonts w:hint="eastAsia" w:ascii="ＭＳ 明朝" w:hAnsi="ＭＳ 明朝"/>
          <w:sz w:val="18"/>
        </w:rPr>
        <w:t>)</w:t>
      </w:r>
    </w:p>
    <w:p>
      <w:pPr>
        <w:pStyle w:val="0"/>
        <w:tabs>
          <w:tab w:val="left" w:leader="none" w:pos="7200"/>
        </w:tabs>
        <w:snapToGrid w:val="0"/>
        <w:spacing w:line="250" w:lineRule="exact"/>
        <w:ind w:firstLine="540" w:firstLineChars="300"/>
        <w:rPr>
          <w:rFonts w:hint="default" w:ascii="ＭＳ 明朝" w:hAnsi="ＭＳ 明朝"/>
          <w:sz w:val="18"/>
        </w:rPr>
      </w:pPr>
    </w:p>
    <w:p>
      <w:pPr>
        <w:pStyle w:val="0"/>
        <w:tabs>
          <w:tab w:val="left" w:leader="none" w:pos="7200"/>
        </w:tabs>
        <w:snapToGrid w:val="0"/>
        <w:spacing w:line="250" w:lineRule="exact"/>
        <w:rPr>
          <w:rFonts w:hint="default" w:ascii="ＭＳ Ｐゴシック" w:hAnsi="ＭＳ Ｐゴシック" w:eastAsia="ＭＳ Ｐゴシック"/>
        </w:rPr>
      </w:pPr>
      <w:r>
        <w:rPr>
          <w:rFonts w:hint="eastAsia" w:ascii="ＭＳ Ｐゴシック" w:hAnsi="ＭＳ Ｐゴシック" w:eastAsia="ＭＳ Ｐゴシック"/>
        </w:rPr>
        <w:t>３　提出書類</w:t>
      </w:r>
    </w:p>
    <w:p>
      <w:pPr>
        <w:pStyle w:val="0"/>
        <w:tabs>
          <w:tab w:val="left" w:leader="none" w:pos="7200"/>
        </w:tabs>
        <w:snapToGrid w:val="0"/>
        <w:spacing w:line="250" w:lineRule="exact"/>
        <w:ind w:firstLine="450" w:firstLineChars="250"/>
        <w:rPr>
          <w:rFonts w:hint="default"/>
          <w:sz w:val="18"/>
        </w:rPr>
      </w:pPr>
      <w:r>
        <w:rPr>
          <w:rFonts w:hint="eastAsia" w:ascii="ＭＳ 明朝" w:hAnsi="ＭＳ 明朝"/>
          <w:sz w:val="18"/>
        </w:rPr>
        <w:t>代替償却資産特例</w:t>
      </w:r>
      <w:r>
        <w:rPr>
          <w:rFonts w:hint="eastAsia"/>
          <w:sz w:val="18"/>
        </w:rPr>
        <w:t>の申告に当たっては，次の書類をご提出ください。</w:t>
      </w:r>
    </w:p>
    <w:p>
      <w:pPr>
        <w:pStyle w:val="0"/>
        <w:tabs>
          <w:tab w:val="left" w:leader="hyphen" w:pos="7200"/>
        </w:tabs>
        <w:snapToGrid w:val="0"/>
        <w:spacing w:line="250" w:lineRule="exact"/>
        <w:ind w:firstLine="153" w:firstLineChars="85"/>
        <w:rPr>
          <w:rFonts w:hint="default"/>
          <w:sz w:val="18"/>
        </w:rPr>
      </w:pPr>
      <w:r>
        <w:rPr>
          <w:rFonts w:hint="eastAsia" w:ascii="ＭＳ 明朝" w:hAnsi="ＭＳ 明朝"/>
          <w:sz w:val="18"/>
        </w:rPr>
        <w:t>(1)</w:t>
      </w:r>
      <w:r>
        <w:rPr>
          <w:rFonts w:hint="eastAsia"/>
          <w:sz w:val="18"/>
        </w:rPr>
        <w:t>　平成</w:t>
      </w:r>
      <w:r>
        <w:rPr>
          <w:rFonts w:hint="eastAsia" w:ascii="ＭＳ 明朝" w:hAnsi="ＭＳ 明朝"/>
          <w:sz w:val="18"/>
        </w:rPr>
        <w:t>30</w:t>
      </w:r>
      <w:r>
        <w:rPr>
          <w:rFonts w:hint="eastAsia"/>
          <w:sz w:val="18"/>
        </w:rPr>
        <w:t>年</w:t>
      </w:r>
      <w:r>
        <w:rPr>
          <w:rFonts w:hint="eastAsia" w:ascii="ＭＳ 明朝" w:hAnsi="ＭＳ 明朝"/>
          <w:sz w:val="18"/>
        </w:rPr>
        <w:t>7</w:t>
      </w:r>
      <w:r>
        <w:rPr>
          <w:rFonts w:hint="eastAsia"/>
          <w:sz w:val="18"/>
        </w:rPr>
        <w:t>月豪雨</w:t>
      </w:r>
      <w:r>
        <w:rPr>
          <w:rFonts w:hint="eastAsia" w:ascii="ＭＳ 明朝" w:hAnsi="ＭＳ 明朝"/>
          <w:sz w:val="18"/>
        </w:rPr>
        <w:t>に係る被災代替償却資産特例申告書</w:t>
      </w:r>
    </w:p>
    <w:p>
      <w:pPr>
        <w:pStyle w:val="0"/>
        <w:tabs>
          <w:tab w:val="left" w:leader="hyphen" w:pos="7200"/>
        </w:tabs>
        <w:snapToGrid w:val="0"/>
        <w:spacing w:line="250" w:lineRule="exact"/>
        <w:ind w:firstLine="153" w:firstLineChars="85"/>
        <w:rPr>
          <w:rFonts w:hint="default" w:ascii="ＭＳ 明朝" w:hAnsi="ＭＳ 明朝"/>
          <w:sz w:val="18"/>
        </w:rPr>
      </w:pPr>
      <w:r>
        <w:rPr>
          <w:rFonts w:hint="eastAsia" w:ascii="ＭＳ 明朝" w:hAnsi="ＭＳ 明朝"/>
          <w:sz w:val="18"/>
        </w:rPr>
        <w:t>(2)</w:t>
      </w:r>
      <w:r>
        <w:rPr>
          <w:rFonts w:hint="eastAsia"/>
          <w:sz w:val="18"/>
        </w:rPr>
        <w:t>　</w:t>
      </w:r>
      <w:r>
        <w:rPr>
          <w:rFonts w:hint="eastAsia" w:ascii="ＭＳ 明朝" w:hAnsi="ＭＳ 明朝"/>
          <w:sz w:val="18"/>
        </w:rPr>
        <w:t>代替償却資産対照表</w:t>
      </w:r>
    </w:p>
    <w:p>
      <w:pPr>
        <w:pStyle w:val="0"/>
        <w:tabs>
          <w:tab w:val="left" w:leader="hyphen" w:pos="7200"/>
        </w:tabs>
        <w:snapToGrid w:val="0"/>
        <w:spacing w:line="250" w:lineRule="exact"/>
        <w:ind w:left="567" w:leftChars="73" w:hanging="414" w:hangingChars="230"/>
        <w:rPr>
          <w:rFonts w:hint="default"/>
          <w:sz w:val="18"/>
        </w:rPr>
      </w:pPr>
      <w:r>
        <w:rPr>
          <w:rFonts w:hint="eastAsia" w:ascii="ＭＳ 明朝" w:hAnsi="ＭＳ 明朝"/>
          <w:sz w:val="18"/>
        </w:rPr>
        <w:t xml:space="preserve">(3)  </w:t>
      </w:r>
      <w:r>
        <w:rPr>
          <w:rFonts w:hint="eastAsia" w:ascii="ＭＳ 明朝" w:hAnsi="ＭＳ 明朝"/>
          <w:sz w:val="18"/>
        </w:rPr>
        <w:t>被災償却資産が平成</w:t>
      </w:r>
      <w:r>
        <w:rPr>
          <w:rFonts w:hint="eastAsia" w:ascii="ＭＳ 明朝" w:hAnsi="ＭＳ 明朝"/>
          <w:sz w:val="18"/>
        </w:rPr>
        <w:t>30</w:t>
      </w:r>
      <w:r>
        <w:rPr>
          <w:rFonts w:hint="eastAsia" w:ascii="ＭＳ 明朝" w:hAnsi="ＭＳ 明朝"/>
          <w:sz w:val="18"/>
        </w:rPr>
        <w:t>年７月豪雨により滅失又は損壊した旨を証する書類（罹災証明書（写）、減免決定通知書</w:t>
      </w:r>
      <w:r>
        <w:rPr>
          <w:rFonts w:hint="eastAsia" w:ascii="ＭＳ 明朝" w:hAnsi="ＭＳ 明朝"/>
          <w:sz w:val="18"/>
        </w:rPr>
        <w:t>(</w:t>
      </w:r>
      <w:r>
        <w:rPr>
          <w:rFonts w:hint="eastAsia" w:ascii="ＭＳ 明朝" w:hAnsi="ＭＳ 明朝"/>
          <w:sz w:val="18"/>
        </w:rPr>
        <w:t>写</w:t>
      </w:r>
      <w:r>
        <w:rPr>
          <w:rFonts w:hint="eastAsia" w:ascii="ＭＳ 明朝" w:hAnsi="ＭＳ 明朝"/>
          <w:sz w:val="18"/>
        </w:rPr>
        <w:t>)</w:t>
      </w:r>
      <w:r>
        <w:rPr>
          <w:rFonts w:hint="eastAsia" w:ascii="ＭＳ 明朝" w:hAnsi="ＭＳ 明朝"/>
          <w:sz w:val="18"/>
        </w:rPr>
        <w:t>、更正通知書</w:t>
      </w:r>
      <w:r>
        <w:rPr>
          <w:rFonts w:hint="eastAsia" w:ascii="ＭＳ 明朝" w:hAnsi="ＭＳ 明朝"/>
          <w:sz w:val="18"/>
        </w:rPr>
        <w:t>(</w:t>
      </w:r>
      <w:r>
        <w:rPr>
          <w:rFonts w:hint="eastAsia" w:ascii="ＭＳ 明朝" w:hAnsi="ＭＳ 明朝"/>
          <w:sz w:val="18"/>
        </w:rPr>
        <w:t>写</w:t>
      </w:r>
      <w:r>
        <w:rPr>
          <w:rFonts w:hint="eastAsia" w:ascii="ＭＳ 明朝" w:hAnsi="ＭＳ 明朝"/>
          <w:sz w:val="18"/>
        </w:rPr>
        <w:t>)</w:t>
      </w:r>
      <w:r>
        <w:rPr>
          <w:rFonts w:hint="eastAsia" w:ascii="ＭＳ 明朝" w:hAnsi="ＭＳ 明朝"/>
          <w:sz w:val="18"/>
        </w:rPr>
        <w:t>　等）</w:t>
      </w:r>
    </w:p>
    <w:p>
      <w:pPr>
        <w:pStyle w:val="0"/>
        <w:tabs>
          <w:tab w:val="left" w:leader="none" w:pos="7200"/>
        </w:tabs>
        <w:snapToGrid w:val="0"/>
        <w:spacing w:line="250" w:lineRule="exact"/>
        <w:ind w:firstLine="153" w:firstLineChars="85"/>
        <w:rPr>
          <w:rFonts w:hint="default" w:ascii="ＭＳ 明朝" w:hAnsi="ＭＳ 明朝"/>
          <w:sz w:val="18"/>
        </w:rPr>
      </w:pPr>
      <w:r>
        <w:rPr>
          <w:rFonts w:hint="eastAsia" w:ascii="ＭＳ 明朝" w:hAnsi="ＭＳ 明朝"/>
          <w:sz w:val="18"/>
        </w:rPr>
        <w:t>(4)</w:t>
      </w:r>
      <w:r>
        <w:rPr>
          <w:rFonts w:hint="eastAsia" w:ascii="ＭＳ 明朝" w:hAnsi="ＭＳ 明朝"/>
          <w:sz w:val="18"/>
        </w:rPr>
        <w:t>　被災償却資産が所在したことを証する書類（平成</w:t>
      </w:r>
      <w:r>
        <w:rPr>
          <w:rFonts w:hint="eastAsia" w:ascii="ＭＳ 明朝" w:hAnsi="ＭＳ 明朝"/>
          <w:sz w:val="18"/>
        </w:rPr>
        <w:t>30</w:t>
      </w:r>
      <w:r>
        <w:rPr>
          <w:rFonts w:hint="eastAsia" w:ascii="ＭＳ 明朝" w:hAnsi="ＭＳ 明朝"/>
          <w:sz w:val="18"/>
        </w:rPr>
        <w:t>年度償却資産申告書及び種類別明細書</w:t>
      </w:r>
      <w:r>
        <w:rPr>
          <w:rFonts w:hint="eastAsia"/>
          <w:sz w:val="18"/>
        </w:rPr>
        <w:t>(</w:t>
      </w:r>
      <w:r>
        <w:rPr>
          <w:rFonts w:hint="eastAsia"/>
          <w:sz w:val="18"/>
        </w:rPr>
        <w:t>写</w:t>
      </w:r>
      <w:r>
        <w:rPr>
          <w:rFonts w:hint="eastAsia"/>
          <w:sz w:val="18"/>
        </w:rPr>
        <w:t>)</w:t>
      </w:r>
      <w:r>
        <w:rPr>
          <w:rFonts w:hint="eastAsia"/>
          <w:sz w:val="18"/>
        </w:rPr>
        <w:t>　</w:t>
      </w:r>
      <w:r>
        <w:rPr>
          <w:rFonts w:hint="eastAsia" w:ascii="ＭＳ 明朝" w:hAnsi="ＭＳ 明朝"/>
          <w:sz w:val="18"/>
        </w:rPr>
        <w:t>等）</w:t>
      </w:r>
    </w:p>
    <w:p>
      <w:pPr>
        <w:pStyle w:val="0"/>
        <w:tabs>
          <w:tab w:val="left" w:leader="none" w:pos="7200"/>
        </w:tabs>
        <w:snapToGrid w:val="0"/>
        <w:spacing w:line="250" w:lineRule="exact"/>
        <w:ind w:left="567" w:leftChars="73" w:hanging="414" w:hangingChars="230"/>
        <w:rPr>
          <w:rFonts w:hint="default" w:ascii="ＭＳ 明朝" w:hAnsi="ＭＳ 明朝"/>
          <w:sz w:val="18"/>
        </w:rPr>
      </w:pPr>
      <w:r>
        <w:rPr>
          <w:rFonts w:hint="eastAsia" w:ascii="ＭＳ 明朝" w:hAnsi="ＭＳ 明朝"/>
          <w:sz w:val="18"/>
        </w:rPr>
        <w:t>(5)</w:t>
      </w:r>
      <w:r>
        <w:rPr>
          <w:rFonts w:hint="eastAsia" w:ascii="ＭＳ 明朝" w:hAnsi="ＭＳ 明朝"/>
          <w:sz w:val="18"/>
        </w:rPr>
        <w:t>　被災償却資産について，代替償却資産に対し最初に固定資産税を課する年度において，償却資産課税台帳上，登録されていないことを証する書類（被災償却資産を除却又</w:t>
      </w:r>
      <w:bookmarkStart w:id="0" w:name="_GoBack"/>
      <w:bookmarkEnd w:id="0"/>
      <w:r>
        <w:rPr>
          <w:rFonts w:hint="eastAsia" w:ascii="ＭＳ 明朝" w:hAnsi="ＭＳ 明朝"/>
          <w:sz w:val="18"/>
        </w:rPr>
        <w:t>は売却等の処分したことがわかる書類</w:t>
      </w:r>
      <w:r>
        <w:rPr>
          <w:rFonts w:hint="eastAsia"/>
          <w:sz w:val="18"/>
        </w:rPr>
        <w:t>(</w:t>
      </w:r>
      <w:r>
        <w:rPr>
          <w:rFonts w:hint="eastAsia"/>
          <w:sz w:val="18"/>
        </w:rPr>
        <w:t>写</w:t>
      </w:r>
      <w:r>
        <w:rPr>
          <w:rFonts w:hint="eastAsia"/>
          <w:sz w:val="18"/>
        </w:rPr>
        <w:t>)</w:t>
      </w:r>
      <w:r>
        <w:rPr>
          <w:rFonts w:hint="eastAsia"/>
          <w:sz w:val="18"/>
        </w:rPr>
        <w:t>　</w:t>
      </w:r>
      <w:r>
        <w:rPr>
          <w:rFonts w:hint="eastAsia" w:ascii="ＭＳ 明朝" w:hAnsi="ＭＳ 明朝"/>
          <w:sz w:val="18"/>
        </w:rPr>
        <w:t>等）</w:t>
      </w:r>
    </w:p>
    <w:p>
      <w:pPr>
        <w:pStyle w:val="0"/>
        <w:tabs>
          <w:tab w:val="left" w:leader="none" w:pos="7200"/>
        </w:tabs>
        <w:snapToGrid w:val="0"/>
        <w:spacing w:line="250" w:lineRule="exact"/>
        <w:ind w:left="707" w:leftChars="73" w:hanging="554" w:hangingChars="308"/>
        <w:rPr>
          <w:rFonts w:hint="default" w:ascii="ＭＳ 明朝" w:hAnsi="ＭＳ 明朝"/>
          <w:sz w:val="18"/>
        </w:rPr>
      </w:pPr>
      <w:r>
        <w:rPr>
          <w:rFonts w:hint="eastAsia" w:ascii="ＭＳ 明朝" w:hAnsi="ＭＳ 明朝"/>
          <w:sz w:val="18"/>
        </w:rPr>
        <w:t>　　</w:t>
      </w:r>
      <w:r>
        <w:rPr>
          <w:rFonts w:hint="eastAsia" w:ascii="ＭＳ 明朝" w:hAnsi="ＭＳ 明朝"/>
          <w:b w:val="1"/>
          <w:sz w:val="18"/>
        </w:rPr>
        <w:t>※</w:t>
      </w:r>
      <w:r>
        <w:rPr>
          <w:rFonts w:hint="eastAsia" w:ascii="ＭＳ 明朝" w:hAnsi="ＭＳ 明朝"/>
          <w:b w:val="1"/>
          <w:sz w:val="18"/>
        </w:rPr>
        <w:t>(3)</w:t>
      </w:r>
      <w:r>
        <w:rPr>
          <w:rFonts w:hint="eastAsia" w:ascii="ＭＳ 明朝" w:hAnsi="ＭＳ 明朝"/>
          <w:b w:val="1"/>
          <w:sz w:val="18"/>
        </w:rPr>
        <w:t>は、宇和島市で償却資産の減免申請をされた方は提出不要です。</w:t>
      </w:r>
      <w:r>
        <w:rPr>
          <w:rFonts w:hint="eastAsia" w:ascii="ＭＳ 明朝" w:hAnsi="ＭＳ 明朝"/>
          <w:b w:val="1"/>
          <w:sz w:val="18"/>
        </w:rPr>
        <w:t>(4)</w:t>
      </w:r>
      <w:r>
        <w:rPr>
          <w:rFonts w:hint="eastAsia" w:ascii="ＭＳ 明朝" w:hAnsi="ＭＳ 明朝"/>
          <w:b w:val="1"/>
          <w:sz w:val="18"/>
        </w:rPr>
        <w:t>及び</w:t>
      </w:r>
      <w:r>
        <w:rPr>
          <w:rFonts w:hint="eastAsia" w:ascii="ＭＳ 明朝" w:hAnsi="ＭＳ 明朝"/>
          <w:b w:val="1"/>
          <w:sz w:val="18"/>
        </w:rPr>
        <w:t>(5)</w:t>
      </w:r>
      <w:r>
        <w:rPr>
          <w:rFonts w:hint="eastAsia" w:ascii="ＭＳ 明朝" w:hAnsi="ＭＳ 明朝"/>
          <w:b w:val="1"/>
          <w:sz w:val="18"/>
        </w:rPr>
        <w:t>は、宇和島市で被災した償却資産について宇和島市でその代替償却資産を取得する方は提出不要です</w:t>
      </w:r>
      <w:r>
        <w:rPr>
          <w:rFonts w:hint="eastAsia" w:ascii="ＭＳ 明朝" w:hAnsi="ＭＳ 明朝"/>
          <w:b w:val="1"/>
          <w:sz w:val="18"/>
        </w:rPr>
        <w:t>(</w:t>
      </w:r>
      <w:r>
        <w:rPr>
          <w:rFonts w:hint="eastAsia" w:ascii="ＭＳ 明朝" w:hAnsi="ＭＳ 明朝"/>
          <w:b w:val="1"/>
          <w:sz w:val="18"/>
        </w:rPr>
        <w:t>その他必要に応じて添付書類の提出を求めることがあります</w:t>
      </w:r>
      <w:r>
        <w:rPr>
          <w:rFonts w:hint="eastAsia" w:ascii="ＭＳ 明朝" w:hAnsi="ＭＳ 明朝"/>
          <w:b w:val="1"/>
          <w:sz w:val="18"/>
        </w:rPr>
        <w:t>)</w:t>
      </w:r>
      <w:r>
        <w:rPr>
          <w:rFonts w:hint="eastAsia" w:ascii="ＭＳ 明朝" w:hAnsi="ＭＳ 明朝"/>
          <w:b w:val="1"/>
          <w:sz w:val="18"/>
        </w:rPr>
        <w:t>。</w:t>
      </w:r>
    </w:p>
    <w:p>
      <w:pPr>
        <w:pStyle w:val="0"/>
        <w:tabs>
          <w:tab w:val="left" w:leader="none" w:pos="7200"/>
        </w:tabs>
        <w:snapToGrid w:val="0"/>
        <w:spacing w:line="250" w:lineRule="exact"/>
        <w:ind w:left="423" w:leftChars="73" w:hanging="270" w:hangingChars="150"/>
        <w:rPr>
          <w:rFonts w:hint="default"/>
          <w:sz w:val="18"/>
        </w:rPr>
      </w:pPr>
      <w:r>
        <w:rPr>
          <w:rFonts w:hint="eastAsia" w:ascii="ＭＳ 明朝" w:hAnsi="ＭＳ 明朝"/>
          <w:sz w:val="18"/>
        </w:rPr>
        <w:t>(6)</w:t>
      </w:r>
      <w:r>
        <w:rPr>
          <w:rFonts w:hint="eastAsia" w:ascii="ＭＳ 明朝" w:hAnsi="ＭＳ 明朝"/>
          <w:sz w:val="18"/>
        </w:rPr>
        <w:t>　その他</w:t>
      </w:r>
    </w:p>
    <w:p>
      <w:pPr>
        <w:pStyle w:val="0"/>
        <w:tabs>
          <w:tab w:val="left" w:leader="none" w:pos="7200"/>
        </w:tabs>
        <w:snapToGrid w:val="0"/>
        <w:spacing w:line="250" w:lineRule="exact"/>
        <w:ind w:left="678" w:leftChars="215" w:hanging="227" w:hangingChars="126"/>
        <w:rPr>
          <w:rFonts w:hint="default" w:ascii="ＭＳ 明朝" w:hAnsi="ＭＳ 明朝"/>
          <w:sz w:val="18"/>
        </w:rPr>
      </w:pPr>
      <w:r>
        <w:rPr>
          <w:rFonts w:hint="eastAsia" w:ascii="ＭＳ 明朝" w:hAnsi="ＭＳ 明朝"/>
          <w:sz w:val="18"/>
        </w:rPr>
        <w:t>ア　平成</w:t>
      </w:r>
      <w:r>
        <w:rPr>
          <w:rFonts w:hint="eastAsia" w:ascii="ＭＳ 明朝" w:hAnsi="ＭＳ 明朝"/>
          <w:sz w:val="18"/>
        </w:rPr>
        <w:t>30</w:t>
      </w:r>
      <w:r>
        <w:rPr>
          <w:rFonts w:hint="eastAsia" w:ascii="ＭＳ 明朝" w:hAnsi="ＭＳ 明朝"/>
          <w:sz w:val="18"/>
        </w:rPr>
        <w:t>年</w:t>
      </w:r>
      <w:r>
        <w:rPr>
          <w:rFonts w:hint="eastAsia" w:ascii="ＭＳ 明朝" w:hAnsi="ＭＳ 明朝"/>
          <w:sz w:val="18"/>
        </w:rPr>
        <w:t>1</w:t>
      </w:r>
      <w:r>
        <w:rPr>
          <w:rFonts w:hint="eastAsia" w:ascii="ＭＳ 明朝" w:hAnsi="ＭＳ 明朝"/>
          <w:sz w:val="18"/>
        </w:rPr>
        <w:t>月</w:t>
      </w:r>
      <w:r>
        <w:rPr>
          <w:rFonts w:hint="eastAsia" w:ascii="ＭＳ 明朝" w:hAnsi="ＭＳ 明朝"/>
          <w:sz w:val="18"/>
        </w:rPr>
        <w:t>2</w:t>
      </w:r>
      <w:r>
        <w:rPr>
          <w:rFonts w:hint="eastAsia" w:ascii="ＭＳ 明朝" w:hAnsi="ＭＳ 明朝"/>
          <w:sz w:val="18"/>
        </w:rPr>
        <w:t>日から平成</w:t>
      </w:r>
      <w:r>
        <w:rPr>
          <w:rFonts w:hint="eastAsia" w:ascii="ＭＳ 明朝" w:hAnsi="ＭＳ 明朝"/>
          <w:sz w:val="18"/>
        </w:rPr>
        <w:t>30</w:t>
      </w:r>
      <w:r>
        <w:rPr>
          <w:rFonts w:hint="eastAsia" w:ascii="ＭＳ 明朝" w:hAnsi="ＭＳ 明朝"/>
          <w:sz w:val="18"/>
        </w:rPr>
        <w:t>年</w:t>
      </w:r>
      <w:r>
        <w:rPr>
          <w:rFonts w:hint="eastAsia" w:ascii="ＭＳ 明朝" w:hAnsi="ＭＳ 明朝"/>
          <w:sz w:val="18"/>
        </w:rPr>
        <w:t>7</w:t>
      </w:r>
      <w:r>
        <w:rPr>
          <w:rFonts w:hint="eastAsia" w:ascii="ＭＳ 明朝" w:hAnsi="ＭＳ 明朝"/>
          <w:sz w:val="18"/>
        </w:rPr>
        <w:t>月</w:t>
      </w:r>
      <w:r>
        <w:rPr>
          <w:rFonts w:hint="eastAsia" w:ascii="ＭＳ 明朝" w:hAnsi="ＭＳ 明朝"/>
          <w:sz w:val="18"/>
        </w:rPr>
        <w:t>5</w:t>
      </w:r>
      <w:r>
        <w:rPr>
          <w:rFonts w:hint="eastAsia" w:ascii="ＭＳ 明朝" w:hAnsi="ＭＳ 明朝"/>
          <w:sz w:val="18"/>
        </w:rPr>
        <w:t>日までの間に取得し，平成</w:t>
      </w:r>
      <w:r>
        <w:rPr>
          <w:rFonts w:hint="eastAsia" w:ascii="ＭＳ 明朝" w:hAnsi="ＭＳ 明朝"/>
          <w:sz w:val="18"/>
        </w:rPr>
        <w:t>30</w:t>
      </w:r>
      <w:r>
        <w:rPr>
          <w:rFonts w:hint="eastAsia" w:ascii="ＭＳ 明朝" w:hAnsi="ＭＳ 明朝"/>
          <w:sz w:val="18"/>
        </w:rPr>
        <w:t>年７月豪雨で被災した償却資産については，震災発生時に被災地に所在，所有したことを証する書類（納品書</w:t>
      </w:r>
      <w:r>
        <w:rPr>
          <w:rFonts w:hint="eastAsia"/>
          <w:sz w:val="18"/>
        </w:rPr>
        <w:t>(</w:t>
      </w:r>
      <w:r>
        <w:rPr>
          <w:rFonts w:hint="eastAsia"/>
          <w:sz w:val="18"/>
        </w:rPr>
        <w:t>写</w:t>
      </w:r>
      <w:r>
        <w:rPr>
          <w:rFonts w:hint="eastAsia"/>
          <w:sz w:val="18"/>
        </w:rPr>
        <w:t>)</w:t>
      </w:r>
      <w:r>
        <w:rPr>
          <w:rFonts w:hint="eastAsia"/>
          <w:sz w:val="18"/>
        </w:rPr>
        <w:t>　</w:t>
      </w:r>
      <w:r>
        <w:rPr>
          <w:rFonts w:hint="eastAsia" w:ascii="ＭＳ 明朝" w:hAnsi="ＭＳ 明朝"/>
          <w:sz w:val="18"/>
        </w:rPr>
        <w:t>等）を添付してください。</w:t>
      </w:r>
    </w:p>
    <w:p>
      <w:pPr>
        <w:pStyle w:val="0"/>
        <w:tabs>
          <w:tab w:val="left" w:leader="none" w:pos="7200"/>
        </w:tabs>
        <w:snapToGrid w:val="0"/>
        <w:spacing w:line="250" w:lineRule="exact"/>
        <w:ind w:left="678" w:leftChars="215" w:hanging="227" w:hangingChars="126"/>
        <w:rPr>
          <w:rFonts w:hint="default" w:ascii="ＭＳ 明朝" w:hAnsi="ＭＳ 明朝"/>
          <w:sz w:val="18"/>
        </w:rPr>
      </w:pPr>
      <w:r>
        <w:rPr>
          <w:rFonts w:hint="eastAsia" w:ascii="ＭＳ 明朝" w:hAnsi="ＭＳ 明朝"/>
          <w:sz w:val="18"/>
        </w:rPr>
        <w:t>イ　代替償却資産の取得者が，被災償却資産の所有者の相続人である場合や，合併法人である場合にも，特例の適用が認められます。この場合には次の書類を添付してください。</w:t>
      </w:r>
    </w:p>
    <w:p>
      <w:pPr>
        <w:pStyle w:val="0"/>
        <w:tabs>
          <w:tab w:val="left" w:leader="none" w:pos="7200"/>
        </w:tabs>
        <w:snapToGrid w:val="0"/>
        <w:spacing w:line="250" w:lineRule="exact"/>
        <w:ind w:firstLine="661" w:firstLineChars="367"/>
        <w:rPr>
          <w:rFonts w:hint="default" w:ascii="ＭＳ 明朝" w:hAnsi="ＭＳ 明朝"/>
          <w:sz w:val="18"/>
        </w:rPr>
      </w:pPr>
      <w:r>
        <w:rPr>
          <w:rFonts w:hint="eastAsia" w:ascii="ＭＳ 明朝" w:hAnsi="ＭＳ 明朝"/>
          <w:sz w:val="18"/>
        </w:rPr>
        <w:t>○相続人の場合：相続人であることを証する書類（戸籍謄本</w:t>
      </w:r>
      <w:r>
        <w:rPr>
          <w:rFonts w:hint="eastAsia"/>
          <w:sz w:val="18"/>
        </w:rPr>
        <w:t>(</w:t>
      </w:r>
      <w:r>
        <w:rPr>
          <w:rFonts w:hint="eastAsia"/>
          <w:sz w:val="18"/>
        </w:rPr>
        <w:t>写</w:t>
      </w:r>
      <w:r>
        <w:rPr>
          <w:rFonts w:hint="eastAsia"/>
          <w:sz w:val="18"/>
        </w:rPr>
        <w:t>)</w:t>
      </w:r>
      <w:r>
        <w:rPr>
          <w:rFonts w:hint="eastAsia"/>
          <w:sz w:val="18"/>
        </w:rPr>
        <w:t>　</w:t>
      </w:r>
      <w:r>
        <w:rPr>
          <w:rFonts w:hint="eastAsia" w:ascii="ＭＳ 明朝" w:hAnsi="ＭＳ 明朝"/>
          <w:sz w:val="18"/>
        </w:rPr>
        <w:t>等）</w:t>
      </w:r>
    </w:p>
    <w:p>
      <w:pPr>
        <w:pStyle w:val="0"/>
        <w:tabs>
          <w:tab w:val="left" w:leader="none" w:pos="7200"/>
        </w:tabs>
        <w:snapToGrid w:val="0"/>
        <w:spacing w:line="250" w:lineRule="exact"/>
        <w:ind w:firstLine="661" w:firstLineChars="367"/>
        <w:rPr>
          <w:rFonts w:hint="default" w:ascii="ＭＳ 明朝" w:hAnsi="ＭＳ 明朝"/>
          <w:sz w:val="18"/>
        </w:rPr>
      </w:pPr>
      <w:r>
        <w:rPr>
          <w:rFonts w:hint="eastAsia" w:ascii="ＭＳ 明朝" w:hAnsi="ＭＳ 明朝"/>
          <w:sz w:val="18"/>
        </w:rPr>
        <w:t>○合併法人の場合：合併法人であることを証する書類（登記簿謄本</w:t>
      </w:r>
      <w:r>
        <w:rPr>
          <w:rFonts w:hint="eastAsia"/>
          <w:sz w:val="18"/>
        </w:rPr>
        <w:t>(</w:t>
      </w:r>
      <w:r>
        <w:rPr>
          <w:rFonts w:hint="eastAsia"/>
          <w:sz w:val="18"/>
        </w:rPr>
        <w:t>写</w:t>
      </w:r>
      <w:r>
        <w:rPr>
          <w:rFonts w:hint="eastAsia"/>
          <w:sz w:val="18"/>
        </w:rPr>
        <w:t>)</w:t>
      </w:r>
      <w:r>
        <w:rPr>
          <w:rFonts w:hint="eastAsia"/>
          <w:sz w:val="18"/>
        </w:rPr>
        <w:t>　</w:t>
      </w:r>
      <w:r>
        <w:rPr>
          <w:rFonts w:hint="eastAsia" w:ascii="ＭＳ 明朝" w:hAnsi="ＭＳ 明朝"/>
          <w:sz w:val="18"/>
        </w:rPr>
        <w:t>等）</w:t>
      </w:r>
    </w:p>
    <w:p>
      <w:pPr>
        <w:pStyle w:val="0"/>
        <w:tabs>
          <w:tab w:val="left" w:leader="none" w:pos="7200"/>
        </w:tabs>
        <w:snapToGrid w:val="0"/>
        <w:spacing w:line="250" w:lineRule="exact"/>
        <w:rPr>
          <w:rFonts w:hint="default" w:ascii="ＭＳ ゴシック" w:hAnsi="ＭＳ ゴシック" w:eastAsia="ＭＳ ゴシック"/>
          <w:b w:val="1"/>
          <w:sz w:val="18"/>
        </w:rPr>
      </w:pPr>
      <w:r>
        <w:rPr>
          <w:rFonts w:hint="eastAsia"/>
          <w:sz w:val="18"/>
        </w:rPr>
        <w:t>　　　　</w:t>
      </w:r>
      <w:r>
        <w:rPr>
          <w:rFonts w:hint="eastAsia" w:ascii="ＭＳ ゴシック" w:hAnsi="ＭＳ ゴシック" w:eastAsia="ＭＳ ゴシック"/>
          <w:b w:val="1"/>
          <w:sz w:val="18"/>
        </w:rPr>
        <w:t>※必要に応じて上記以外の書類を提出していただく場合もあります。</w:t>
      </w:r>
    </w:p>
    <w:p>
      <w:pPr>
        <w:pStyle w:val="0"/>
        <w:tabs>
          <w:tab w:val="left" w:leader="none" w:pos="7200"/>
        </w:tabs>
        <w:snapToGrid w:val="0"/>
        <w:spacing w:line="250" w:lineRule="exact"/>
        <w:rPr>
          <w:rFonts w:hint="default" w:ascii="ＭＳ ゴシック" w:hAnsi="ＭＳ ゴシック" w:eastAsia="ＭＳ ゴシック"/>
          <w:sz w:val="18"/>
        </w:rPr>
      </w:pPr>
    </w:p>
    <w:p>
      <w:pPr>
        <w:pStyle w:val="0"/>
        <w:tabs>
          <w:tab w:val="left" w:leader="none" w:pos="7200"/>
        </w:tabs>
        <w:snapToGrid w:val="0"/>
        <w:spacing w:line="250" w:lineRule="exact"/>
        <w:rPr>
          <w:rFonts w:hint="default" w:ascii="ＭＳ Ｐゴシック" w:hAnsi="ＭＳ Ｐゴシック" w:eastAsia="ＭＳ Ｐゴシック"/>
        </w:rPr>
      </w:pPr>
      <w:r>
        <w:rPr>
          <w:rFonts w:hint="eastAsia" w:ascii="ＭＳ Ｐゴシック" w:hAnsi="ＭＳ Ｐゴシック" w:eastAsia="ＭＳ Ｐゴシック"/>
        </w:rPr>
        <w:t>４　提出期限</w:t>
      </w:r>
    </w:p>
    <w:p>
      <w:pPr>
        <w:pStyle w:val="0"/>
        <w:tabs>
          <w:tab w:val="left" w:leader="none" w:pos="7200"/>
        </w:tabs>
        <w:snapToGrid w:val="0"/>
        <w:spacing w:line="250" w:lineRule="exact"/>
        <w:ind w:firstLine="360" w:firstLineChars="200"/>
        <w:rPr>
          <w:rFonts w:hint="default" w:ascii="ＭＳ 明朝" w:hAnsi="ＭＳ 明朝"/>
          <w:sz w:val="18"/>
        </w:rPr>
      </w:pPr>
      <w:r>
        <w:rPr>
          <w:rFonts w:hint="eastAsia" w:ascii="ＭＳ 明朝" w:hAnsi="ＭＳ 明朝"/>
          <w:sz w:val="18"/>
        </w:rPr>
        <w:t>代替償却資産を取得した翌年の</w:t>
      </w:r>
      <w:r>
        <w:rPr>
          <w:rFonts w:hint="eastAsia" w:ascii="ＭＳ 明朝" w:hAnsi="ＭＳ 明朝"/>
          <w:sz w:val="18"/>
        </w:rPr>
        <w:t>1</w:t>
      </w:r>
      <w:r>
        <w:rPr>
          <w:rFonts w:hint="eastAsia" w:ascii="ＭＳ 明朝" w:hAnsi="ＭＳ 明朝"/>
          <w:sz w:val="18"/>
        </w:rPr>
        <w:t>月</w:t>
      </w:r>
      <w:r>
        <w:rPr>
          <w:rFonts w:hint="eastAsia" w:ascii="ＭＳ 明朝" w:hAnsi="ＭＳ 明朝"/>
          <w:sz w:val="18"/>
        </w:rPr>
        <w:t>31</w:t>
      </w:r>
      <w:r>
        <w:rPr>
          <w:rFonts w:hint="eastAsia" w:ascii="ＭＳ 明朝" w:hAnsi="ＭＳ 明朝"/>
          <w:sz w:val="18"/>
        </w:rPr>
        <w:t>日</w:t>
      </w:r>
    </w:p>
    <w:p>
      <w:pPr>
        <w:pStyle w:val="0"/>
        <w:tabs>
          <w:tab w:val="left" w:leader="none" w:pos="7200"/>
        </w:tabs>
        <w:snapToGrid w:val="0"/>
        <w:spacing w:line="250" w:lineRule="exact"/>
        <w:ind w:firstLine="360" w:firstLineChars="200"/>
        <w:rPr>
          <w:rFonts w:hint="default" w:ascii="ＭＳ 明朝" w:hAnsi="ＭＳ 明朝"/>
          <w:sz w:val="18"/>
        </w:rPr>
      </w:pPr>
    </w:p>
    <w:p>
      <w:pPr>
        <w:pStyle w:val="0"/>
        <w:tabs>
          <w:tab w:val="left" w:leader="none" w:pos="7200"/>
        </w:tabs>
        <w:snapToGrid w:val="0"/>
        <w:spacing w:line="250" w:lineRule="exact"/>
        <w:rPr>
          <w:rFonts w:hint="default" w:ascii="ＭＳ Ｐゴシック" w:hAnsi="ＭＳ Ｐゴシック" w:eastAsia="ＭＳ Ｐゴシック"/>
        </w:rPr>
      </w:pPr>
      <w:r>
        <w:rPr>
          <w:rFonts w:hint="eastAsia" w:ascii="ＭＳ Ｐゴシック" w:hAnsi="ＭＳ Ｐゴシック" w:eastAsia="ＭＳ Ｐゴシック"/>
        </w:rPr>
        <w:t>５　提出先</w:t>
      </w:r>
    </w:p>
    <w:p>
      <w:pPr>
        <w:pStyle w:val="23"/>
        <w:ind w:firstLine="180" w:firstLineChars="100"/>
        <w:rPr>
          <w:rFonts w:hint="default" w:ascii="ＭＳ 明朝" w:hAnsi="ＭＳ 明朝"/>
          <w:color w:val="auto"/>
          <w:sz w:val="18"/>
        </w:rPr>
      </w:pPr>
      <w:r>
        <w:rPr>
          <w:rFonts w:hint="eastAsia" w:ascii="ＭＳ 明朝" w:hAnsi="ＭＳ 明朝"/>
          <w:color w:val="auto"/>
          <w:sz w:val="18"/>
        </w:rPr>
        <w:t>　宇和島市役所　税務課　家屋係</w:t>
      </w:r>
    </w:p>
    <w:p>
      <w:pPr>
        <w:pStyle w:val="0"/>
        <w:tabs>
          <w:tab w:val="left" w:leader="none" w:pos="7200"/>
        </w:tabs>
        <w:snapToGrid w:val="0"/>
        <w:spacing w:line="250" w:lineRule="exact"/>
        <w:ind w:firstLine="360" w:firstLineChars="200"/>
        <w:rPr>
          <w:rFonts w:hint="default" w:ascii="ＭＳ 明朝" w:hAnsi="ＭＳ 明朝"/>
          <w:sz w:val="18"/>
        </w:rPr>
      </w:pPr>
    </w:p>
    <w:p>
      <w:pPr>
        <w:pStyle w:val="0"/>
        <w:tabs>
          <w:tab w:val="left" w:leader="none" w:pos="7200"/>
        </w:tabs>
        <w:snapToGrid w:val="0"/>
        <w:spacing w:line="250" w:lineRule="exact"/>
        <w:rPr>
          <w:rFonts w:hint="default" w:ascii="ＭＳ Ｐゴシック" w:hAnsi="ＭＳ Ｐゴシック" w:eastAsia="ＭＳ Ｐゴシック"/>
        </w:rPr>
      </w:pPr>
      <w:r>
        <w:rPr>
          <w:rFonts w:hint="eastAsia" w:ascii="ＭＳ Ｐゴシック" w:hAnsi="ＭＳ Ｐゴシック" w:eastAsia="ＭＳ Ｐゴシック"/>
        </w:rPr>
        <w:t>６　記載要領</w:t>
      </w:r>
    </w:p>
    <w:p>
      <w:pPr>
        <w:pStyle w:val="0"/>
        <w:tabs>
          <w:tab w:val="left" w:leader="none" w:pos="7200"/>
        </w:tabs>
        <w:snapToGrid w:val="0"/>
        <w:spacing w:line="250" w:lineRule="exact"/>
        <w:ind w:firstLine="90" w:firstLineChars="50"/>
        <w:rPr>
          <w:rFonts w:hint="default" w:ascii="ＭＳ 明朝" w:hAnsi="ＭＳ 明朝"/>
          <w:sz w:val="18"/>
        </w:rPr>
      </w:pPr>
      <w:r>
        <w:rPr>
          <w:rFonts w:hint="eastAsia" w:ascii="ＭＳ 明朝" w:hAnsi="ＭＳ 明朝"/>
          <w:sz w:val="18"/>
        </w:rPr>
        <w:t xml:space="preserve"> (1) </w:t>
      </w:r>
      <w:r>
        <w:rPr>
          <w:rFonts w:hint="eastAsia" w:ascii="ＭＳ 明朝" w:hAnsi="ＭＳ 明朝"/>
          <w:sz w:val="18"/>
        </w:rPr>
        <w:t>（申告者）住所又は所在地</w:t>
      </w:r>
    </w:p>
    <w:p>
      <w:pPr>
        <w:pStyle w:val="0"/>
        <w:tabs>
          <w:tab w:val="left" w:leader="none" w:pos="7200"/>
        </w:tabs>
        <w:snapToGrid w:val="0"/>
        <w:spacing w:line="250" w:lineRule="exact"/>
        <w:ind w:firstLine="540" w:firstLineChars="300"/>
        <w:rPr>
          <w:rFonts w:hint="default" w:ascii="ＭＳ 明朝" w:hAnsi="ＭＳ 明朝"/>
          <w:sz w:val="18"/>
        </w:rPr>
      </w:pPr>
      <w:r>
        <w:rPr>
          <w:rFonts w:hint="eastAsia" w:ascii="ＭＳ 明朝" w:hAnsi="ＭＳ 明朝"/>
          <w:sz w:val="18"/>
        </w:rPr>
        <w:t>申告者の住所又は所在地を記載してください。</w:t>
      </w:r>
    </w:p>
    <w:p>
      <w:pPr>
        <w:pStyle w:val="0"/>
        <w:tabs>
          <w:tab w:val="left" w:leader="none" w:pos="7200"/>
        </w:tabs>
        <w:snapToGrid w:val="0"/>
        <w:spacing w:line="250" w:lineRule="exact"/>
        <w:ind w:firstLine="153" w:firstLineChars="85"/>
        <w:rPr>
          <w:rFonts w:hint="default" w:ascii="ＭＳ 明朝" w:hAnsi="ＭＳ 明朝"/>
          <w:sz w:val="18"/>
        </w:rPr>
      </w:pPr>
      <w:r>
        <w:rPr>
          <w:rFonts w:hint="eastAsia" w:ascii="ＭＳ 明朝" w:hAnsi="ＭＳ 明朝"/>
          <w:sz w:val="18"/>
        </w:rPr>
        <w:t xml:space="preserve">(2) </w:t>
      </w:r>
      <w:r>
        <w:rPr>
          <w:rFonts w:hint="eastAsia" w:ascii="ＭＳ 明朝" w:hAnsi="ＭＳ 明朝"/>
          <w:sz w:val="18"/>
        </w:rPr>
        <w:t>（申告者）氏名又は名称</w:t>
      </w:r>
    </w:p>
    <w:p>
      <w:pPr>
        <w:pStyle w:val="0"/>
        <w:tabs>
          <w:tab w:val="left" w:leader="none" w:pos="7200"/>
        </w:tabs>
        <w:snapToGrid w:val="0"/>
        <w:spacing w:line="250" w:lineRule="exact"/>
        <w:ind w:firstLine="540" w:firstLineChars="300"/>
        <w:rPr>
          <w:rFonts w:hint="default" w:ascii="ＭＳ 明朝" w:hAnsi="ＭＳ 明朝"/>
          <w:sz w:val="18"/>
        </w:rPr>
      </w:pPr>
      <w:r>
        <w:rPr>
          <w:rFonts w:hint="eastAsia" w:ascii="ＭＳ 明朝" w:hAnsi="ＭＳ 明朝"/>
          <w:sz w:val="18"/>
        </w:rPr>
        <w:t>申告者の氏名又は名称を記載し，押印してください。</w:t>
      </w:r>
    </w:p>
    <w:p>
      <w:pPr>
        <w:pStyle w:val="0"/>
        <w:tabs>
          <w:tab w:val="left" w:leader="none" w:pos="7200"/>
        </w:tabs>
        <w:snapToGrid w:val="0"/>
        <w:spacing w:line="250" w:lineRule="exact"/>
        <w:ind w:firstLine="540" w:firstLineChars="300"/>
        <w:rPr>
          <w:rFonts w:hint="default" w:ascii="ＭＳ 明朝" w:hAnsi="ＭＳ 明朝"/>
          <w:sz w:val="18"/>
        </w:rPr>
      </w:pPr>
      <w:r>
        <w:rPr>
          <w:rFonts w:hint="eastAsia" w:ascii="ＭＳ 明朝" w:hAnsi="ＭＳ 明朝"/>
          <w:sz w:val="18"/>
        </w:rPr>
        <w:t>なお，所有者が法人の場合は，その名称及び代表者の氏名を記載し，代表者印を押印してください。</w:t>
      </w:r>
    </w:p>
    <w:p>
      <w:pPr>
        <w:pStyle w:val="0"/>
        <w:tabs>
          <w:tab w:val="left" w:leader="none" w:pos="7200"/>
        </w:tabs>
        <w:snapToGrid w:val="0"/>
        <w:spacing w:line="250" w:lineRule="exact"/>
        <w:ind w:firstLine="153" w:firstLineChars="85"/>
        <w:rPr>
          <w:rFonts w:hint="default" w:ascii="ＭＳ 明朝" w:hAnsi="ＭＳ 明朝"/>
          <w:sz w:val="18"/>
        </w:rPr>
      </w:pPr>
      <w:r>
        <w:rPr>
          <w:rFonts w:hint="eastAsia" w:ascii="ＭＳ 明朝" w:hAnsi="ＭＳ 明朝"/>
          <w:sz w:val="18"/>
        </w:rPr>
        <w:t>(3)</w:t>
      </w:r>
      <w:r>
        <w:rPr>
          <w:rFonts w:hint="eastAsia" w:ascii="ＭＳ 明朝" w:hAnsi="ＭＳ 明朝"/>
          <w:sz w:val="18"/>
        </w:rPr>
        <w:t>　代替償却資産及び被災償却資産に係る所有者の氏名</w:t>
      </w:r>
      <w:r>
        <w:rPr>
          <w:rFonts w:hint="eastAsia" w:ascii="ＭＳ 明朝" w:hAnsi="ＭＳ 明朝"/>
          <w:sz w:val="18"/>
        </w:rPr>
        <w:t>(</w:t>
      </w:r>
      <w:r>
        <w:rPr>
          <w:rFonts w:hint="eastAsia" w:ascii="ＭＳ 明朝" w:hAnsi="ＭＳ 明朝"/>
          <w:sz w:val="18"/>
        </w:rPr>
        <w:t>名称</w:t>
      </w:r>
      <w:r>
        <w:rPr>
          <w:rFonts w:hint="eastAsia" w:ascii="ＭＳ 明朝" w:hAnsi="ＭＳ 明朝"/>
          <w:sz w:val="18"/>
        </w:rPr>
        <w:t>)</w:t>
      </w:r>
      <w:r>
        <w:rPr>
          <w:rFonts w:hint="eastAsia" w:ascii="ＭＳ 明朝" w:hAnsi="ＭＳ 明朝"/>
          <w:sz w:val="18"/>
        </w:rPr>
        <w:t>・住所</w:t>
      </w:r>
      <w:r>
        <w:rPr>
          <w:rFonts w:hint="eastAsia" w:ascii="ＭＳ 明朝" w:hAnsi="ＭＳ 明朝"/>
          <w:sz w:val="18"/>
        </w:rPr>
        <w:t>(</w:t>
      </w:r>
      <w:r>
        <w:rPr>
          <w:rFonts w:hint="eastAsia" w:ascii="ＭＳ 明朝" w:hAnsi="ＭＳ 明朝"/>
          <w:sz w:val="18"/>
        </w:rPr>
        <w:t>所在地</w:t>
      </w:r>
      <w:r>
        <w:rPr>
          <w:rFonts w:hint="eastAsia" w:ascii="ＭＳ 明朝" w:hAnsi="ＭＳ 明朝"/>
          <w:sz w:val="18"/>
        </w:rPr>
        <w:t>)</w:t>
      </w:r>
      <w:r>
        <w:rPr>
          <w:rFonts w:hint="eastAsia" w:ascii="ＭＳ 明朝" w:hAnsi="ＭＳ 明朝"/>
          <w:sz w:val="18"/>
        </w:rPr>
        <w:t>及び償却資産所在地を記載してください。</w:t>
      </w:r>
    </w:p>
    <w:p>
      <w:pPr>
        <w:pStyle w:val="0"/>
        <w:tabs>
          <w:tab w:val="left" w:leader="none" w:pos="7200"/>
        </w:tabs>
        <w:snapToGrid w:val="0"/>
        <w:spacing w:line="250" w:lineRule="exact"/>
        <w:ind w:firstLine="153" w:firstLineChars="85"/>
        <w:rPr>
          <w:rFonts w:hint="default" w:ascii="ＭＳ 明朝" w:hAnsi="ＭＳ 明朝"/>
          <w:sz w:val="18"/>
        </w:rPr>
      </w:pPr>
      <w:r>
        <w:rPr>
          <w:rFonts w:hint="eastAsia" w:ascii="ＭＳ 明朝" w:hAnsi="ＭＳ 明朝"/>
          <w:sz w:val="18"/>
        </w:rPr>
        <w:t>(4)</w:t>
      </w:r>
      <w:r>
        <w:rPr>
          <w:rFonts w:hint="eastAsia" w:ascii="ＭＳ 明朝" w:hAnsi="ＭＳ 明朝"/>
          <w:sz w:val="18"/>
        </w:rPr>
        <w:t>　代替償却資産の種類別内訳</w:t>
      </w:r>
    </w:p>
    <w:p>
      <w:pPr>
        <w:pStyle w:val="0"/>
        <w:tabs>
          <w:tab w:val="left" w:leader="none" w:pos="7200"/>
        </w:tabs>
        <w:snapToGrid w:val="0"/>
        <w:spacing w:line="250" w:lineRule="exact"/>
        <w:ind w:left="359" w:leftChars="171" w:firstLine="180" w:firstLineChars="100"/>
        <w:rPr>
          <w:rFonts w:hint="default" w:ascii="ＭＳ 明朝" w:hAnsi="ＭＳ 明朝"/>
          <w:sz w:val="18"/>
        </w:rPr>
      </w:pPr>
      <w:r>
        <w:rPr>
          <w:rFonts w:hint="eastAsia" w:ascii="ＭＳ 明朝" w:hAnsi="ＭＳ 明朝"/>
          <w:sz w:val="18"/>
        </w:rPr>
        <w:t>「代替償却資産対照表」に挙げられた代替償却資産の資産種類別の数量及び取得価額の合計を記載してください。</w:t>
      </w:r>
    </w:p>
    <w:p>
      <w:pPr>
        <w:pStyle w:val="0"/>
        <w:tabs>
          <w:tab w:val="left" w:leader="none" w:pos="7200"/>
        </w:tabs>
        <w:snapToGrid w:val="0"/>
        <w:spacing w:line="250" w:lineRule="exact"/>
        <w:ind w:firstLine="180" w:firstLineChars="100"/>
        <w:rPr>
          <w:rFonts w:hint="default"/>
          <w:sz w:val="18"/>
        </w:rPr>
      </w:pPr>
      <w:r>
        <w:rPr>
          <w:rFonts w:hint="eastAsia" w:ascii="ＭＳ 明朝" w:hAnsi="ＭＳ 明朝"/>
          <w:sz w:val="18"/>
        </w:rPr>
        <w:t xml:space="preserve">(5)  </w:t>
      </w:r>
      <w:r>
        <w:rPr>
          <w:rFonts w:hint="eastAsia" w:ascii="ＭＳ 明朝" w:hAnsi="ＭＳ 明朝"/>
          <w:sz w:val="18"/>
        </w:rPr>
        <w:t>平成</w:t>
      </w:r>
      <w:r>
        <w:rPr>
          <w:rFonts w:hint="eastAsia" w:ascii="ＭＳ 明朝" w:hAnsi="ＭＳ 明朝"/>
          <w:sz w:val="18"/>
        </w:rPr>
        <w:t>30</w:t>
      </w:r>
      <w:r>
        <w:rPr>
          <w:rFonts w:hint="eastAsia" w:ascii="ＭＳ 明朝" w:hAnsi="ＭＳ 明朝"/>
          <w:sz w:val="18"/>
        </w:rPr>
        <w:t>年度平成</w:t>
      </w:r>
      <w:r>
        <w:rPr>
          <w:rFonts w:hint="eastAsia" w:ascii="ＭＳ 明朝" w:hAnsi="ＭＳ 明朝"/>
          <w:sz w:val="18"/>
        </w:rPr>
        <w:t>30</w:t>
      </w:r>
      <w:r>
        <w:rPr>
          <w:rFonts w:hint="eastAsia" w:ascii="ＭＳ 明朝" w:hAnsi="ＭＳ 明朝"/>
          <w:sz w:val="18"/>
        </w:rPr>
        <w:t>年</w:t>
      </w:r>
      <w:r>
        <w:rPr>
          <w:rFonts w:hint="eastAsia" w:ascii="ＭＳ 明朝" w:hAnsi="ＭＳ 明朝"/>
          <w:sz w:val="18"/>
        </w:rPr>
        <w:t>7</w:t>
      </w:r>
      <w:r>
        <w:rPr>
          <w:rFonts w:hint="eastAsia" w:ascii="ＭＳ 明朝" w:hAnsi="ＭＳ 明朝"/>
          <w:sz w:val="18"/>
        </w:rPr>
        <w:t>月</w:t>
      </w:r>
      <w:r>
        <w:rPr>
          <w:rFonts w:hint="eastAsia"/>
          <w:sz w:val="18"/>
        </w:rPr>
        <w:t>豪雨に係る減免適用状況</w:t>
      </w:r>
    </w:p>
    <w:p>
      <w:pPr>
        <w:pStyle w:val="0"/>
        <w:tabs>
          <w:tab w:val="left" w:leader="none" w:pos="7200"/>
        </w:tabs>
        <w:snapToGrid w:val="0"/>
        <w:spacing w:line="250" w:lineRule="exact"/>
        <w:ind w:firstLine="180" w:firstLineChars="100"/>
        <w:rPr>
          <w:rFonts w:hint="default"/>
          <w:sz w:val="18"/>
        </w:rPr>
      </w:pPr>
      <w:r>
        <w:rPr>
          <w:rFonts w:hint="eastAsia"/>
          <w:sz w:val="18"/>
        </w:rPr>
        <w:t>　　</w:t>
      </w:r>
      <w:r>
        <w:rPr>
          <w:rFonts w:hint="eastAsia"/>
          <w:sz w:val="18"/>
        </w:rPr>
        <w:t xml:space="preserve"> </w:t>
      </w:r>
      <w:r>
        <w:rPr>
          <w:rFonts w:hint="eastAsia"/>
          <w:sz w:val="18"/>
        </w:rPr>
        <w:t>減免適用の有無、又減免適用を受けている自治体に○印を記載してください。</w:t>
      </w:r>
    </w:p>
    <w:p>
      <w:pPr>
        <w:pStyle w:val="0"/>
        <w:tabs>
          <w:tab w:val="left" w:leader="none" w:pos="7200"/>
        </w:tabs>
        <w:snapToGrid w:val="0"/>
        <w:spacing w:line="250" w:lineRule="exact"/>
        <w:ind w:firstLine="540" w:firstLineChars="300"/>
        <w:rPr>
          <w:rFonts w:hint="default"/>
          <w:b w:val="1"/>
          <w:sz w:val="18"/>
        </w:rPr>
      </w:pPr>
      <w:r>
        <w:rPr>
          <w:rFonts w:hint="eastAsia"/>
          <w:sz w:val="18"/>
        </w:rPr>
        <w:t>　</w:t>
      </w:r>
      <w:r>
        <w:rPr>
          <w:rFonts w:hint="eastAsia"/>
          <w:b w:val="1"/>
          <w:sz w:val="18"/>
        </w:rPr>
        <w:t>※必要に応じて被災償却資産の所在した他自治体へ問い合わせをさせていただく場合があります。</w:t>
      </w:r>
    </w:p>
    <w:p>
      <w:pPr>
        <w:pStyle w:val="0"/>
        <w:tabs>
          <w:tab w:val="left" w:leader="none" w:pos="7200"/>
        </w:tabs>
        <w:snapToGrid w:val="0"/>
        <w:spacing w:line="250" w:lineRule="exact"/>
        <w:ind w:firstLine="180" w:firstLineChars="100"/>
        <w:rPr>
          <w:rFonts w:hint="eastAsia" w:ascii="ＭＳ 明朝" w:hAnsi="ＭＳ 明朝"/>
          <w:b w:val="1"/>
          <w:sz w:val="18"/>
        </w:rPr>
      </w:pPr>
    </w:p>
    <w:sectPr>
      <w:type w:val="evenPage"/>
      <w:pgSz w:w="11906" w:h="16838"/>
      <w:pgMar w:top="289" w:right="964" w:bottom="295" w:left="964" w:header="720" w:footer="720" w:gutter="0"/>
      <w:pgNumType w:start="1"/>
      <w:cols w:space="720"/>
      <w:noEndnote w:val="1"/>
      <w:textDirection w:val="lrTb"/>
      <w:docGrid w:type="linesAndChars" w:linePitch="2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wordWrap w:val="0"/>
      <w:jc w:val="right"/>
      <w:rPr>
        <w:rFonts w:hint="default" w:ascii="ＭＳ 明朝" w:hAnsi="ＭＳ 明朝"/>
        <w:color w:val="FF0000"/>
        <w:sz w:val="20"/>
      </w:rPr>
    </w:pPr>
    <w:r>
      <w:rPr>
        <w:rFonts w:hint="eastAsia" w:ascii="ＭＳ 明朝" w:hAnsi="ＭＳ 明朝"/>
        <w:color w:val="FF0000"/>
        <w:sz w:val="20"/>
      </w:rPr>
      <w:t>　　　　</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30"/>
  <w:bordersDoNotSurroundHeader/>
  <w:bordersDoNotSurroundFooter/>
  <w:doNotTrackMoves/>
  <w:defaultTabStop w:val="720"/>
  <w:doNotHyphenateCaps/>
  <w:evenAndOddHeaders/>
  <w:drawingGridHorizontalSpacing w:val="105"/>
  <w:drawingGridVerticalSpacing w:val="285"/>
  <w:displayHorizontalDrawingGridEvery w:val="0"/>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4" type="connector" idref="#_x0000_s1026">
          <o:proxy start="" idref="#_x0000_s0" connectloc="-1"/>
          <o:proxy end="" idref="#_x0000_s0" connectloc="-1"/>
        </o:r>
        <o:r id="V:Rule6" type="connector" idref="#_x0000_s1028">
          <o:proxy start="" idref="#_x0000_s0" connectloc="-1"/>
          <o:proxy end="" idref="#_x0000_s0" connectloc="-1"/>
        </o:r>
        <o:r id="V:Rule8" type="connector" idref="#_x0000_s1030">
          <o:proxy start="" idref="#_x0000_s0" connectloc="-1"/>
          <o:proxy end="" idref="#_x0000_s0" connectloc="-1"/>
        </o:r>
      </o:rules>
    </o:shapelayou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w:basedOn w:val="0"/>
    <w:next w:val="17"/>
    <w:link w:val="0"/>
    <w:uiPriority w:val="0"/>
    <w:pPr>
      <w:autoSpaceDE w:val="0"/>
      <w:autoSpaceDN w:val="0"/>
      <w:adjustRightInd w:val="0"/>
      <w:jc w:val="left"/>
    </w:pPr>
    <w:rPr>
      <w:rFonts w:ascii="ＭＳ 明朝" w:hAnsi="ＭＳ 明朝"/>
      <w:color w:val="000000"/>
      <w:kern w:val="0"/>
      <w:sz w:val="20"/>
    </w:rPr>
  </w:style>
  <w:style w:type="paragraph" w:styleId="18">
    <w:name w:val="Body Text Indent 3"/>
    <w:basedOn w:val="0"/>
    <w:next w:val="18"/>
    <w:link w:val="0"/>
    <w:uiPriority w:val="0"/>
    <w:pPr>
      <w:ind w:left="636" w:leftChars="314"/>
    </w:pPr>
    <w:rPr>
      <w:rFonts w:ascii="HG丸ｺﾞｼｯｸM-PRO" w:hAnsi="HG丸ｺﾞｼｯｸM-PRO" w:eastAsia="HG丸ｺﾞｼｯｸM-PRO"/>
      <w:sz w:val="22"/>
    </w:rPr>
  </w:style>
  <w:style w:type="character" w:styleId="19">
    <w:name w:val="page number"/>
    <w:basedOn w:val="10"/>
    <w:next w:val="19"/>
    <w:link w:val="0"/>
    <w:uiPriority w:val="0"/>
  </w:style>
  <w:style w:type="paragraph" w:styleId="20">
    <w:name w:val="Note Heading"/>
    <w:basedOn w:val="0"/>
    <w:next w:val="0"/>
    <w:link w:val="0"/>
    <w:uiPriority w:val="0"/>
    <w:pPr>
      <w:jc w:val="center"/>
    </w:pPr>
    <w:rPr>
      <w:sz w:val="24"/>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kern w:val="2"/>
      <w:sz w:val="18"/>
    </w:rPr>
  </w:style>
  <w:style w:type="paragraph" w:styleId="23" w:customStyle="1">
    <w:name w:val="Default"/>
    <w:next w:val="23"/>
    <w:link w:val="0"/>
    <w:uiPriority w:val="0"/>
    <w:pPr>
      <w:widowControl w:val="0"/>
      <w:autoSpaceDE w:val="0"/>
      <w:autoSpaceDN w:val="0"/>
      <w:adjustRightInd w:val="0"/>
    </w:pPr>
    <w:rPr>
      <w:rFonts w:ascii="ＭＳ Ｐゴシック" w:hAnsi="ＭＳ Ｐゴシック" w:eastAsia="ＭＳ Ｐゴシック"/>
      <w:color w:val="000000"/>
      <w:sz w:val="24"/>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30</TotalTime>
  <Pages>2</Pages>
  <Words>56</Words>
  <Characters>2098</Characters>
  <Application>JUST Note</Application>
  <Lines>166</Lines>
  <Paragraphs>83</Paragraphs>
  <CharactersWithSpaces>2274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1010922</cp:lastModifiedBy>
  <cp:lastPrinted>2019-11-27T07:48:00Z</cp:lastPrinted>
  <dcterms:created xsi:type="dcterms:W3CDTF">2018-11-13T02:57:00Z</dcterms:created>
  <dcterms:modified xsi:type="dcterms:W3CDTF">2023-04-20T05:48:20Z</dcterms:modified>
  <cp:revision>17</cp:revision>
</cp:coreProperties>
</file>