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705" w:firstLineChars="300"/>
        <w:jc w:val="both"/>
        <w:rPr>
          <w:rFonts w:hint="default"/>
        </w:rPr>
      </w:pPr>
      <w:bookmarkStart w:id="0" w:name="_GoBack"/>
      <w:bookmarkEnd w:id="0"/>
      <w:r>
        <w:rPr>
          <w:rFonts w:hint="default"/>
        </w:rPr>
        <w:t>宇和島市青少年</w:t>
      </w:r>
      <w:r>
        <w:rPr>
          <w:rFonts w:hint="eastAsia"/>
        </w:rPr>
        <w:t>活動補助金</w:t>
      </w:r>
      <w:r>
        <w:rPr>
          <w:rFonts w:hint="default"/>
        </w:rPr>
        <w:t>交付要綱</w:t>
      </w:r>
    </w:p>
    <w:p>
      <w:pPr>
        <w:pStyle w:val="0"/>
        <w:jc w:val="both"/>
        <w:rPr>
          <w:rFonts w:hint="default"/>
        </w:rPr>
      </w:pPr>
    </w:p>
    <w:p>
      <w:pPr>
        <w:pStyle w:val="0"/>
        <w:ind w:firstLine="235" w:firstLineChars="100"/>
        <w:jc w:val="both"/>
        <w:rPr>
          <w:rFonts w:hint="default"/>
        </w:rPr>
      </w:pPr>
      <w:r>
        <w:rPr>
          <w:rFonts w:hint="default"/>
        </w:rPr>
        <w:t>（趣旨）</w:t>
      </w:r>
    </w:p>
    <w:p>
      <w:pPr>
        <w:pStyle w:val="0"/>
        <w:ind w:left="235" w:hanging="235" w:hangingChars="100"/>
        <w:jc w:val="both"/>
        <w:rPr>
          <w:rFonts w:hint="default"/>
          <w:color w:val="auto"/>
          <w:highlight w:val="none"/>
        </w:rPr>
      </w:pPr>
      <w:r>
        <w:rPr>
          <w:rFonts w:hint="default"/>
        </w:rPr>
        <w:t>第</w:t>
      </w:r>
      <w:r>
        <w:rPr>
          <w:rFonts w:hint="eastAsia"/>
        </w:rPr>
        <w:t>１</w:t>
      </w:r>
      <w:r>
        <w:rPr>
          <w:rFonts w:hint="default"/>
        </w:rPr>
        <w:t>条</w:t>
      </w:r>
      <w:r>
        <w:rPr>
          <w:rFonts w:hint="eastAsia"/>
        </w:rPr>
        <w:t>　この要綱は、中高生</w:t>
      </w:r>
      <w:r>
        <w:rPr>
          <w:rFonts w:hint="eastAsia"/>
          <w:color w:val="auto"/>
          <w:highlight w:val="none"/>
        </w:rPr>
        <w:t>世代の青少年（以下「青少年」という。）が主体となって取り組むまちづくり活動を</w:t>
      </w:r>
      <w:r>
        <w:rPr>
          <w:rFonts w:hint="eastAsia"/>
          <w:color w:val="auto"/>
        </w:rPr>
        <w:t>促進</w:t>
      </w:r>
      <w:r>
        <w:rPr>
          <w:rFonts w:hint="eastAsia"/>
          <w:color w:val="auto"/>
          <w:highlight w:val="none"/>
        </w:rPr>
        <w:t>することにより、本市の将来を担う人材の育成を図るとともに、本市におけるまちづくり活動を活性化させるため、</w:t>
      </w:r>
      <w:r>
        <w:rPr>
          <w:rFonts w:hint="default"/>
          <w:color w:val="auto"/>
          <w:highlight w:val="none"/>
        </w:rPr>
        <w:t>宇和島市青少年</w:t>
      </w:r>
      <w:r>
        <w:rPr>
          <w:rFonts w:hint="eastAsia"/>
          <w:color w:val="auto"/>
          <w:highlight w:val="none"/>
        </w:rPr>
        <w:t>活動補助金（以下「補助金」という。）を交付することに関し、宇和島市補助金等交付規則（平成</w:t>
      </w:r>
      <w:r>
        <w:rPr>
          <w:rFonts w:hint="eastAsia"/>
          <w:color w:val="auto"/>
          <w:highlight w:val="none"/>
        </w:rPr>
        <w:t>17</w:t>
      </w:r>
      <w:r>
        <w:rPr>
          <w:rFonts w:hint="eastAsia"/>
          <w:color w:val="auto"/>
          <w:highlight w:val="none"/>
        </w:rPr>
        <w:t>年規則第</w:t>
      </w:r>
      <w:r>
        <w:rPr>
          <w:rFonts w:hint="eastAsia"/>
          <w:color w:val="auto"/>
          <w:highlight w:val="none"/>
        </w:rPr>
        <w:t>47</w:t>
      </w:r>
      <w:r>
        <w:rPr>
          <w:rFonts w:hint="eastAsia"/>
          <w:color w:val="auto"/>
          <w:highlight w:val="none"/>
        </w:rPr>
        <w:t>号。以下「規則」という。）</w:t>
      </w:r>
      <w:r>
        <w:rPr>
          <w:rFonts w:hint="default"/>
          <w:color w:val="auto"/>
          <w:highlight w:val="none"/>
        </w:rPr>
        <w:t>に定めるもののほか、必要な事項を定めるものとする。</w:t>
      </w:r>
    </w:p>
    <w:p>
      <w:pPr>
        <w:pStyle w:val="0"/>
        <w:ind w:firstLine="235" w:firstLineChars="100"/>
        <w:jc w:val="both"/>
        <w:rPr>
          <w:rFonts w:hint="default"/>
          <w:color w:val="auto"/>
          <w:highlight w:val="none"/>
        </w:rPr>
      </w:pPr>
      <w:r>
        <w:rPr>
          <w:rFonts w:hint="default"/>
          <w:color w:val="auto"/>
          <w:highlight w:val="none"/>
        </w:rPr>
        <w:t>（補助対象</w:t>
      </w:r>
      <w:r>
        <w:rPr>
          <w:rFonts w:hint="eastAsia"/>
          <w:color w:val="auto"/>
          <w:highlight w:val="none"/>
        </w:rPr>
        <w:t>者</w:t>
      </w:r>
      <w:r>
        <w:rPr>
          <w:rFonts w:hint="default"/>
          <w:color w:val="auto"/>
          <w:highlight w:val="none"/>
        </w:rPr>
        <w:t>）</w:t>
      </w:r>
    </w:p>
    <w:p>
      <w:pPr>
        <w:pStyle w:val="0"/>
        <w:rPr>
          <w:rFonts w:hint="default"/>
          <w:color w:val="auto"/>
          <w:highlight w:val="none"/>
        </w:rPr>
      </w:pPr>
      <w:r>
        <w:rPr>
          <w:rFonts w:hint="default"/>
          <w:color w:val="auto"/>
          <w:highlight w:val="none"/>
        </w:rPr>
        <w:t>第</w:t>
      </w:r>
      <w:r>
        <w:rPr>
          <w:rFonts w:hint="eastAsia"/>
          <w:color w:val="auto"/>
          <w:highlight w:val="none"/>
        </w:rPr>
        <w:t>２</w:t>
      </w:r>
      <w:r>
        <w:rPr>
          <w:rFonts w:hint="default"/>
          <w:color w:val="auto"/>
          <w:highlight w:val="none"/>
        </w:rPr>
        <w:t>条</w:t>
      </w:r>
      <w:r>
        <w:rPr>
          <w:rFonts w:hint="eastAsia"/>
          <w:color w:val="auto"/>
          <w:highlight w:val="none"/>
        </w:rPr>
        <w:t>　</w:t>
      </w:r>
      <w:r>
        <w:rPr>
          <w:rFonts w:hint="default"/>
          <w:color w:val="auto"/>
          <w:highlight w:val="none"/>
        </w:rPr>
        <w:t>補助金の交付対象となる</w:t>
      </w:r>
      <w:r>
        <w:rPr>
          <w:rFonts w:hint="eastAsia"/>
          <w:color w:val="auto"/>
          <w:highlight w:val="none"/>
        </w:rPr>
        <w:t>者</w:t>
      </w:r>
      <w:r>
        <w:rPr>
          <w:rFonts w:hint="default"/>
          <w:color w:val="auto"/>
          <w:highlight w:val="none"/>
        </w:rPr>
        <w:t>は、次に掲げる要件を</w:t>
      </w:r>
      <w:r>
        <w:rPr>
          <w:rFonts w:hint="eastAsia"/>
          <w:color w:val="auto"/>
          <w:highlight w:val="none"/>
        </w:rPr>
        <w:t>全て</w:t>
      </w:r>
      <w:r>
        <w:rPr>
          <w:rFonts w:hint="default"/>
          <w:color w:val="auto"/>
          <w:highlight w:val="none"/>
        </w:rPr>
        <w:t>満たす団体とする。</w:t>
      </w:r>
    </w:p>
    <w:p>
      <w:pPr>
        <w:pStyle w:val="0"/>
        <w:ind w:left="470" w:leftChars="100" w:hanging="235" w:hangingChars="100"/>
        <w:jc w:val="both"/>
        <w:rPr>
          <w:rFonts w:hint="default"/>
          <w:color w:val="auto"/>
          <w:highlight w:val="none"/>
        </w:rPr>
      </w:pPr>
      <w:r>
        <w:rPr>
          <w:rFonts w:hint="eastAsia"/>
          <w:color w:val="auto"/>
          <w:highlight w:val="none"/>
        </w:rPr>
        <w:t>（１）</w:t>
      </w:r>
      <w:r>
        <w:rPr>
          <w:rFonts w:hint="default"/>
          <w:color w:val="auto"/>
          <w:highlight w:val="none"/>
        </w:rPr>
        <w:t>　市</w:t>
      </w:r>
      <w:r>
        <w:rPr>
          <w:rFonts w:hint="eastAsia"/>
          <w:color w:val="auto"/>
          <w:highlight w:val="none"/>
        </w:rPr>
        <w:t>内</w:t>
      </w:r>
      <w:r>
        <w:rPr>
          <w:rFonts w:hint="default"/>
          <w:color w:val="auto"/>
          <w:highlight w:val="none"/>
        </w:rPr>
        <w:t>に在住又は通勤若しくは通学している</w:t>
      </w:r>
      <w:r>
        <w:rPr>
          <w:rFonts w:hint="eastAsia"/>
          <w:color w:val="auto"/>
          <w:highlight w:val="none"/>
        </w:rPr>
        <w:t>青少年が３人以上いること。ただし、複数の世帯の青少年で構成されていること。</w:t>
      </w:r>
    </w:p>
    <w:p>
      <w:pPr>
        <w:pStyle w:val="0"/>
        <w:ind w:left="470" w:leftChars="100" w:hanging="235" w:hangingChars="100"/>
        <w:jc w:val="both"/>
        <w:rPr>
          <w:rFonts w:hint="default"/>
          <w:color w:val="auto"/>
          <w:highlight w:val="none"/>
        </w:rPr>
      </w:pPr>
      <w:r>
        <w:rPr>
          <w:rFonts w:hint="eastAsia"/>
          <w:color w:val="auto"/>
          <w:highlight w:val="none"/>
        </w:rPr>
        <w:t>（２）</w:t>
      </w:r>
      <w:r>
        <w:rPr>
          <w:rFonts w:hint="default"/>
          <w:color w:val="auto"/>
          <w:highlight w:val="none"/>
        </w:rPr>
        <w:t>　団体の責任者及び</w:t>
      </w:r>
      <w:r>
        <w:rPr>
          <w:rFonts w:hint="eastAsia"/>
          <w:color w:val="auto"/>
          <w:highlight w:val="none"/>
        </w:rPr>
        <w:t>管理監督者</w:t>
      </w:r>
      <w:r>
        <w:rPr>
          <w:rFonts w:hint="default"/>
          <w:color w:val="auto"/>
          <w:highlight w:val="none"/>
        </w:rPr>
        <w:t>として、</w:t>
      </w:r>
      <w:r>
        <w:rPr>
          <w:rFonts w:hint="eastAsia"/>
          <w:color w:val="auto"/>
          <w:highlight w:val="none"/>
        </w:rPr>
        <w:t>19</w:t>
      </w:r>
      <w:r>
        <w:rPr>
          <w:rFonts w:hint="default"/>
          <w:color w:val="auto"/>
          <w:highlight w:val="none"/>
        </w:rPr>
        <w:t>歳以上の</w:t>
      </w:r>
      <w:r>
        <w:rPr>
          <w:rFonts w:hint="eastAsia"/>
          <w:color w:val="auto"/>
          <w:highlight w:val="none"/>
        </w:rPr>
        <w:t>者</w:t>
      </w:r>
      <w:r>
        <w:rPr>
          <w:rFonts w:hint="default"/>
          <w:color w:val="auto"/>
          <w:highlight w:val="none"/>
        </w:rPr>
        <w:t>が</w:t>
      </w:r>
      <w:r>
        <w:rPr>
          <w:rFonts w:hint="eastAsia"/>
          <w:color w:val="auto"/>
          <w:highlight w:val="none"/>
        </w:rPr>
        <w:t>２</w:t>
      </w:r>
      <w:r>
        <w:rPr>
          <w:rFonts w:hint="default"/>
          <w:color w:val="auto"/>
          <w:highlight w:val="none"/>
        </w:rPr>
        <w:t>人以上いること。</w:t>
      </w:r>
    </w:p>
    <w:p>
      <w:pPr>
        <w:pStyle w:val="0"/>
        <w:ind w:firstLine="235" w:firstLineChars="100"/>
        <w:jc w:val="both"/>
        <w:rPr>
          <w:rFonts w:hint="default"/>
          <w:color w:val="auto"/>
          <w:highlight w:val="none"/>
        </w:rPr>
      </w:pPr>
      <w:r>
        <w:rPr>
          <w:rFonts w:hint="eastAsia"/>
          <w:color w:val="auto"/>
          <w:highlight w:val="none"/>
        </w:rPr>
        <w:t>（３）</w:t>
      </w:r>
      <w:r>
        <w:rPr>
          <w:rFonts w:hint="default"/>
          <w:color w:val="auto"/>
          <w:highlight w:val="none"/>
        </w:rPr>
        <w:t>　活動の目的が明らかであり、補助</w:t>
      </w:r>
      <w:r>
        <w:rPr>
          <w:rFonts w:hint="eastAsia"/>
          <w:color w:val="auto"/>
          <w:highlight w:val="none"/>
        </w:rPr>
        <w:t>金</w:t>
      </w:r>
      <w:r>
        <w:rPr>
          <w:rFonts w:hint="default"/>
          <w:color w:val="auto"/>
          <w:highlight w:val="none"/>
        </w:rPr>
        <w:t>に係る</w:t>
      </w:r>
      <w:r>
        <w:rPr>
          <w:rFonts w:hint="eastAsia"/>
          <w:color w:val="auto"/>
          <w:highlight w:val="none"/>
        </w:rPr>
        <w:t>活動</w:t>
      </w:r>
      <w:r>
        <w:rPr>
          <w:rFonts w:hint="default"/>
          <w:color w:val="auto"/>
          <w:highlight w:val="none"/>
        </w:rPr>
        <w:t>を自主的に行</w:t>
      </w:r>
      <w:r>
        <w:rPr>
          <w:rFonts w:hint="eastAsia"/>
          <w:color w:val="auto"/>
          <w:highlight w:val="none"/>
        </w:rPr>
        <w:t>うことができる</w:t>
      </w:r>
      <w:r>
        <w:rPr>
          <w:rFonts w:hint="default"/>
          <w:color w:val="auto"/>
          <w:highlight w:val="none"/>
        </w:rPr>
        <w:t>こと。</w:t>
      </w:r>
    </w:p>
    <w:p>
      <w:pPr>
        <w:pStyle w:val="0"/>
        <w:ind w:left="470" w:leftChars="100" w:hanging="235" w:hangingChars="100"/>
        <w:jc w:val="both"/>
        <w:rPr>
          <w:rFonts w:hint="default"/>
          <w:color w:val="auto"/>
          <w:highlight w:val="none"/>
        </w:rPr>
      </w:pPr>
      <w:r>
        <w:rPr>
          <w:rFonts w:hint="eastAsia"/>
          <w:color w:val="auto"/>
          <w:highlight w:val="none"/>
        </w:rPr>
        <w:t>（４）</w:t>
      </w:r>
      <w:r>
        <w:rPr>
          <w:rFonts w:hint="default"/>
          <w:color w:val="auto"/>
          <w:highlight w:val="none"/>
        </w:rPr>
        <w:t>　過去に同一の</w:t>
      </w:r>
      <w:r>
        <w:rPr>
          <w:rFonts w:hint="eastAsia"/>
          <w:color w:val="auto"/>
          <w:highlight w:val="none"/>
        </w:rPr>
        <w:t>活動</w:t>
      </w:r>
      <w:r>
        <w:rPr>
          <w:rFonts w:hint="default"/>
          <w:color w:val="auto"/>
          <w:highlight w:val="none"/>
        </w:rPr>
        <w:t>について</w:t>
      </w:r>
      <w:r>
        <w:rPr>
          <w:rFonts w:hint="eastAsia"/>
          <w:color w:val="auto"/>
          <w:highlight w:val="none"/>
        </w:rPr>
        <w:t>、</w:t>
      </w:r>
      <w:r>
        <w:rPr>
          <w:rFonts w:hint="default"/>
          <w:color w:val="auto"/>
          <w:highlight w:val="none"/>
        </w:rPr>
        <w:t>補助金の交付を</w:t>
      </w:r>
      <w:r>
        <w:rPr>
          <w:rFonts w:hint="eastAsia"/>
          <w:color w:val="auto"/>
          <w:highlight w:val="none"/>
        </w:rPr>
        <w:t>３</w:t>
      </w:r>
      <w:r>
        <w:rPr>
          <w:rFonts w:hint="default"/>
          <w:color w:val="auto"/>
          <w:highlight w:val="none"/>
        </w:rPr>
        <w:t>回以上受けていないこと。</w:t>
      </w:r>
    </w:p>
    <w:p>
      <w:pPr>
        <w:pStyle w:val="0"/>
        <w:ind w:firstLine="235" w:firstLineChars="100"/>
        <w:jc w:val="both"/>
        <w:rPr>
          <w:rFonts w:hint="default"/>
          <w:color w:val="auto"/>
          <w:highlight w:val="none"/>
        </w:rPr>
      </w:pPr>
      <w:r>
        <w:rPr>
          <w:rFonts w:hint="default"/>
          <w:color w:val="auto"/>
          <w:highlight w:val="none"/>
        </w:rPr>
        <w:t>（補助対象</w:t>
      </w:r>
      <w:r>
        <w:rPr>
          <w:rFonts w:hint="eastAsia"/>
          <w:color w:val="auto"/>
          <w:highlight w:val="none"/>
        </w:rPr>
        <w:t>活動</w:t>
      </w:r>
      <w:r>
        <w:rPr>
          <w:rFonts w:hint="default"/>
          <w:color w:val="auto"/>
          <w:highlight w:val="none"/>
        </w:rPr>
        <w:t>）</w:t>
      </w:r>
    </w:p>
    <w:p>
      <w:pPr>
        <w:pStyle w:val="0"/>
        <w:ind w:left="235" w:hanging="235" w:hangingChars="100"/>
        <w:jc w:val="both"/>
        <w:rPr>
          <w:rFonts w:hint="default"/>
          <w:color w:val="auto"/>
          <w:highlight w:val="none"/>
        </w:rPr>
      </w:pPr>
      <w:r>
        <w:rPr>
          <w:rFonts w:hint="default"/>
          <w:color w:val="auto"/>
          <w:highlight w:val="none"/>
        </w:rPr>
        <w:t>第</w:t>
      </w:r>
      <w:r>
        <w:rPr>
          <w:rFonts w:hint="eastAsia"/>
          <w:color w:val="auto"/>
          <w:highlight w:val="none"/>
        </w:rPr>
        <w:t>３</w:t>
      </w:r>
      <w:r>
        <w:rPr>
          <w:rFonts w:hint="default"/>
          <w:color w:val="auto"/>
          <w:highlight w:val="none"/>
        </w:rPr>
        <w:t>条</w:t>
      </w:r>
      <w:r>
        <w:rPr>
          <w:rFonts w:hint="eastAsia"/>
          <w:color w:val="auto"/>
          <w:highlight w:val="none"/>
        </w:rPr>
        <w:t>　</w:t>
      </w:r>
      <w:r>
        <w:rPr>
          <w:rFonts w:hint="default"/>
          <w:color w:val="auto"/>
          <w:highlight w:val="none"/>
        </w:rPr>
        <w:t>補助金の交付対象となる</w:t>
      </w:r>
      <w:r>
        <w:rPr>
          <w:rFonts w:hint="eastAsia"/>
          <w:color w:val="auto"/>
          <w:highlight w:val="none"/>
        </w:rPr>
        <w:t>活動</w:t>
      </w:r>
      <w:r>
        <w:rPr>
          <w:rFonts w:hint="default"/>
          <w:color w:val="auto"/>
          <w:highlight w:val="none"/>
        </w:rPr>
        <w:t>（以下「補助対象</w:t>
      </w:r>
      <w:r>
        <w:rPr>
          <w:rFonts w:hint="eastAsia"/>
          <w:color w:val="auto"/>
          <w:highlight w:val="none"/>
        </w:rPr>
        <w:t>活動</w:t>
      </w:r>
      <w:r>
        <w:rPr>
          <w:rFonts w:hint="default"/>
          <w:color w:val="auto"/>
          <w:highlight w:val="none"/>
        </w:rPr>
        <w:t>」という。）は、市内において、</w:t>
      </w:r>
      <w:r>
        <w:rPr>
          <w:rFonts w:hint="eastAsia"/>
          <w:color w:val="auto"/>
          <w:highlight w:val="none"/>
        </w:rPr>
        <w:t>青少年</w:t>
      </w:r>
      <w:r>
        <w:rPr>
          <w:rFonts w:hint="default"/>
          <w:color w:val="auto"/>
          <w:highlight w:val="none"/>
        </w:rPr>
        <w:t>が主体となって取り組むまちづくり活動とする。</w:t>
      </w:r>
    </w:p>
    <w:p>
      <w:pPr>
        <w:pStyle w:val="0"/>
        <w:ind w:left="235" w:hanging="235" w:hangingChars="100"/>
        <w:jc w:val="both"/>
        <w:rPr>
          <w:rFonts w:hint="default"/>
          <w:color w:val="auto"/>
          <w:highlight w:val="none"/>
        </w:rPr>
      </w:pPr>
      <w:r>
        <w:rPr>
          <w:rFonts w:hint="eastAsia"/>
          <w:color w:val="auto"/>
          <w:highlight w:val="none"/>
        </w:rPr>
        <w:t>２　</w:t>
      </w:r>
      <w:r>
        <w:rPr>
          <w:rFonts w:hint="default"/>
          <w:color w:val="auto"/>
          <w:highlight w:val="none"/>
        </w:rPr>
        <w:t>前項の規定にかかわらず、次に掲げる活動は</w:t>
      </w:r>
      <w:r>
        <w:rPr>
          <w:rFonts w:hint="eastAsia"/>
          <w:color w:val="auto"/>
          <w:highlight w:val="none"/>
        </w:rPr>
        <w:t>、</w:t>
      </w:r>
      <w:r>
        <w:rPr>
          <w:rFonts w:hint="default"/>
          <w:color w:val="auto"/>
          <w:highlight w:val="none"/>
        </w:rPr>
        <w:t>補助対象としないものとする。</w:t>
      </w:r>
    </w:p>
    <w:p>
      <w:pPr>
        <w:pStyle w:val="0"/>
        <w:ind w:firstLine="235" w:firstLineChars="100"/>
        <w:jc w:val="both"/>
        <w:rPr>
          <w:rFonts w:hint="default"/>
          <w:color w:val="auto"/>
          <w:highlight w:val="none"/>
        </w:rPr>
      </w:pPr>
      <w:r>
        <w:rPr>
          <w:rFonts w:hint="eastAsia"/>
          <w:color w:val="auto"/>
          <w:highlight w:val="none"/>
        </w:rPr>
        <w:t>（１）　</w:t>
      </w:r>
      <w:r>
        <w:rPr>
          <w:rFonts w:hint="default"/>
          <w:color w:val="auto"/>
          <w:highlight w:val="none"/>
        </w:rPr>
        <w:t>営利を目的とする活動</w:t>
      </w:r>
    </w:p>
    <w:p>
      <w:pPr>
        <w:pStyle w:val="0"/>
        <w:ind w:firstLine="235" w:firstLineChars="100"/>
        <w:jc w:val="both"/>
        <w:rPr>
          <w:rFonts w:hint="default"/>
          <w:color w:val="auto"/>
          <w:highlight w:val="none"/>
        </w:rPr>
      </w:pPr>
      <w:r>
        <w:rPr>
          <w:rFonts w:hint="eastAsia"/>
          <w:color w:val="auto"/>
          <w:highlight w:val="none"/>
        </w:rPr>
        <w:t>（２）　政治</w:t>
      </w:r>
      <w:r>
        <w:rPr>
          <w:rFonts w:hint="default"/>
          <w:color w:val="auto"/>
          <w:highlight w:val="none"/>
        </w:rPr>
        <w:t>的又は</w:t>
      </w:r>
      <w:r>
        <w:rPr>
          <w:rFonts w:hint="eastAsia"/>
          <w:color w:val="auto"/>
          <w:highlight w:val="none"/>
        </w:rPr>
        <w:t>宗教</w:t>
      </w:r>
      <w:r>
        <w:rPr>
          <w:rFonts w:hint="default"/>
          <w:color w:val="auto"/>
          <w:highlight w:val="none"/>
        </w:rPr>
        <w:t>的な活動</w:t>
      </w:r>
    </w:p>
    <w:p>
      <w:pPr>
        <w:pStyle w:val="0"/>
        <w:ind w:firstLine="235" w:firstLineChars="100"/>
        <w:jc w:val="both"/>
        <w:rPr>
          <w:rFonts w:hint="default"/>
          <w:color w:val="auto"/>
          <w:highlight w:val="none"/>
        </w:rPr>
      </w:pPr>
      <w:r>
        <w:rPr>
          <w:rFonts w:hint="eastAsia"/>
          <w:color w:val="auto"/>
          <w:highlight w:val="none"/>
        </w:rPr>
        <w:t>（３）　</w:t>
      </w:r>
      <w:r>
        <w:rPr>
          <w:rFonts w:hint="default"/>
          <w:color w:val="auto"/>
          <w:highlight w:val="none"/>
        </w:rPr>
        <w:t>学校の授業の一環として行う活動</w:t>
      </w:r>
    </w:p>
    <w:p>
      <w:pPr>
        <w:pStyle w:val="0"/>
        <w:ind w:firstLine="235" w:firstLineChars="100"/>
        <w:jc w:val="both"/>
        <w:rPr>
          <w:rFonts w:hint="default"/>
          <w:color w:val="auto"/>
          <w:highlight w:val="none"/>
        </w:rPr>
      </w:pPr>
      <w:r>
        <w:rPr>
          <w:rFonts w:hint="default"/>
          <w:color w:val="auto"/>
          <w:highlight w:val="none"/>
        </w:rPr>
        <w:t>（補助対象経費）</w:t>
      </w:r>
    </w:p>
    <w:p>
      <w:pPr>
        <w:pStyle w:val="0"/>
        <w:ind w:left="240" w:hanging="240"/>
        <w:jc w:val="both"/>
        <w:rPr>
          <w:rFonts w:hint="default"/>
          <w:color w:val="auto"/>
          <w:highlight w:val="none"/>
        </w:rPr>
      </w:pPr>
      <w:r>
        <w:rPr>
          <w:rFonts w:hint="default"/>
          <w:color w:val="auto"/>
          <w:highlight w:val="none"/>
        </w:rPr>
        <w:t>第</w:t>
      </w:r>
      <w:r>
        <w:rPr>
          <w:rFonts w:hint="eastAsia"/>
          <w:color w:val="auto"/>
          <w:highlight w:val="none"/>
        </w:rPr>
        <w:t>４</w:t>
      </w:r>
      <w:r>
        <w:rPr>
          <w:rFonts w:hint="default"/>
          <w:color w:val="auto"/>
          <w:highlight w:val="none"/>
        </w:rPr>
        <w:t>条　補助金の交付対象となる経費（以下「補助対象経費」という。）は、</w:t>
      </w:r>
      <w:r>
        <w:rPr>
          <w:rFonts w:hint="eastAsia"/>
          <w:color w:val="auto"/>
          <w:highlight w:val="none"/>
        </w:rPr>
        <w:t>前条に規定する活動</w:t>
      </w:r>
      <w:r>
        <w:rPr>
          <w:rFonts w:hint="default"/>
          <w:color w:val="auto"/>
          <w:highlight w:val="none"/>
        </w:rPr>
        <w:t>を行うために必要な経費であって、次に掲げるものとする。</w:t>
      </w:r>
    </w:p>
    <w:p>
      <w:pPr>
        <w:pStyle w:val="0"/>
        <w:ind w:left="235" w:leftChars="100"/>
        <w:jc w:val="both"/>
        <w:rPr>
          <w:rFonts w:hint="default"/>
          <w:color w:val="auto"/>
          <w:highlight w:val="none"/>
        </w:rPr>
      </w:pPr>
      <w:r>
        <w:rPr>
          <w:rFonts w:hint="eastAsia"/>
          <w:color w:val="auto"/>
          <w:highlight w:val="none"/>
        </w:rPr>
        <w:t>（１）　謝金</w:t>
      </w:r>
    </w:p>
    <w:p>
      <w:pPr>
        <w:pStyle w:val="0"/>
        <w:ind w:left="235" w:leftChars="100"/>
        <w:jc w:val="both"/>
        <w:rPr>
          <w:rFonts w:hint="default"/>
          <w:color w:val="auto"/>
          <w:highlight w:val="none"/>
        </w:rPr>
      </w:pPr>
      <w:r>
        <w:rPr>
          <w:rFonts w:hint="eastAsia"/>
          <w:color w:val="auto"/>
          <w:highlight w:val="none"/>
        </w:rPr>
        <w:t>（２）　旅費及び交通費</w:t>
      </w:r>
    </w:p>
    <w:p>
      <w:pPr>
        <w:pStyle w:val="0"/>
        <w:ind w:left="480" w:hanging="240"/>
        <w:jc w:val="both"/>
        <w:rPr>
          <w:rFonts w:hint="default"/>
          <w:color w:val="auto"/>
          <w:highlight w:val="none"/>
        </w:rPr>
      </w:pPr>
      <w:r>
        <w:rPr>
          <w:rFonts w:hint="eastAsia"/>
          <w:color w:val="auto"/>
          <w:highlight w:val="none"/>
        </w:rPr>
        <w:t>（３）　消耗品費</w:t>
      </w:r>
    </w:p>
    <w:p>
      <w:pPr>
        <w:pStyle w:val="0"/>
        <w:ind w:left="480" w:hanging="240"/>
        <w:jc w:val="both"/>
        <w:rPr>
          <w:rFonts w:hint="default"/>
          <w:color w:val="auto"/>
          <w:highlight w:val="none"/>
        </w:rPr>
      </w:pPr>
      <w:r>
        <w:rPr>
          <w:rFonts w:hint="eastAsia"/>
          <w:color w:val="auto"/>
          <w:highlight w:val="none"/>
        </w:rPr>
        <w:t>（４）　原材料費</w:t>
      </w:r>
    </w:p>
    <w:p>
      <w:pPr>
        <w:pStyle w:val="0"/>
        <w:ind w:left="480" w:hanging="240"/>
        <w:jc w:val="both"/>
        <w:rPr>
          <w:rFonts w:hint="default"/>
          <w:color w:val="auto"/>
          <w:highlight w:val="none"/>
        </w:rPr>
      </w:pPr>
      <w:r>
        <w:rPr>
          <w:rFonts w:hint="eastAsia"/>
          <w:color w:val="auto"/>
          <w:highlight w:val="none"/>
        </w:rPr>
        <w:t>（５）　印刷製本費</w:t>
      </w:r>
    </w:p>
    <w:p>
      <w:pPr>
        <w:pStyle w:val="0"/>
        <w:ind w:left="480" w:hanging="240"/>
        <w:jc w:val="both"/>
        <w:rPr>
          <w:rFonts w:hint="default"/>
          <w:color w:val="auto"/>
          <w:highlight w:val="none"/>
        </w:rPr>
      </w:pPr>
      <w:r>
        <w:rPr>
          <w:rFonts w:hint="eastAsia"/>
          <w:color w:val="auto"/>
          <w:highlight w:val="none"/>
        </w:rPr>
        <w:t>（６）　使用料及び賃借料</w:t>
      </w:r>
    </w:p>
    <w:p>
      <w:pPr>
        <w:pStyle w:val="0"/>
        <w:ind w:left="480" w:hanging="240"/>
        <w:jc w:val="both"/>
        <w:rPr>
          <w:rFonts w:hint="default"/>
          <w:color w:val="auto"/>
          <w:highlight w:val="none"/>
        </w:rPr>
      </w:pPr>
      <w:r>
        <w:rPr>
          <w:rFonts w:hint="eastAsia"/>
          <w:color w:val="auto"/>
          <w:highlight w:val="none"/>
        </w:rPr>
        <w:t>（７）　燃料費</w:t>
      </w:r>
    </w:p>
    <w:p>
      <w:pPr>
        <w:pStyle w:val="0"/>
        <w:ind w:left="480" w:hanging="240"/>
        <w:jc w:val="both"/>
        <w:rPr>
          <w:rFonts w:hint="default"/>
          <w:color w:val="auto"/>
          <w:highlight w:val="none"/>
        </w:rPr>
      </w:pPr>
      <w:r>
        <w:rPr>
          <w:rFonts w:hint="eastAsia"/>
          <w:color w:val="auto"/>
          <w:highlight w:val="none"/>
        </w:rPr>
        <w:t>（８）　委託料</w:t>
      </w:r>
    </w:p>
    <w:p>
      <w:pPr>
        <w:pStyle w:val="0"/>
        <w:ind w:left="480" w:hanging="240"/>
        <w:jc w:val="both"/>
        <w:rPr>
          <w:rFonts w:hint="default"/>
          <w:color w:val="auto"/>
          <w:highlight w:val="none"/>
        </w:rPr>
      </w:pPr>
      <w:r>
        <w:rPr>
          <w:rFonts w:hint="eastAsia"/>
          <w:color w:val="auto"/>
          <w:highlight w:val="none"/>
        </w:rPr>
        <w:t>（９）　通信運搬費</w:t>
      </w:r>
    </w:p>
    <w:p>
      <w:pPr>
        <w:pStyle w:val="0"/>
        <w:ind w:left="480" w:hanging="240"/>
        <w:jc w:val="both"/>
        <w:rPr>
          <w:rFonts w:hint="default"/>
          <w:color w:val="auto"/>
          <w:highlight w:val="none"/>
        </w:rPr>
      </w:pPr>
      <w:r>
        <w:rPr>
          <w:rFonts w:hint="eastAsia"/>
          <w:color w:val="auto"/>
          <w:highlight w:val="none"/>
        </w:rPr>
        <w:t>（</w:t>
      </w:r>
      <w:r>
        <w:rPr>
          <w:rFonts w:hint="eastAsia"/>
          <w:color w:val="auto"/>
          <w:highlight w:val="none"/>
        </w:rPr>
        <w:t>10</w:t>
      </w:r>
      <w:r>
        <w:rPr>
          <w:rFonts w:hint="eastAsia"/>
          <w:color w:val="auto"/>
          <w:highlight w:val="none"/>
        </w:rPr>
        <w:t>）　保険料</w:t>
      </w:r>
    </w:p>
    <w:p>
      <w:pPr>
        <w:pStyle w:val="0"/>
        <w:ind w:left="480" w:hanging="240"/>
        <w:jc w:val="both"/>
        <w:rPr>
          <w:rFonts w:hint="default"/>
          <w:color w:val="auto"/>
          <w:highlight w:val="none"/>
        </w:rPr>
      </w:pPr>
      <w:r>
        <w:rPr>
          <w:rFonts w:hint="eastAsia"/>
          <w:color w:val="auto"/>
          <w:highlight w:val="none"/>
        </w:rPr>
        <w:t>（</w:t>
      </w:r>
      <w:r>
        <w:rPr>
          <w:rFonts w:hint="eastAsia"/>
          <w:color w:val="auto"/>
          <w:highlight w:val="none"/>
        </w:rPr>
        <w:t>11</w:t>
      </w:r>
      <w:r>
        <w:rPr>
          <w:rFonts w:hint="eastAsia"/>
          <w:color w:val="auto"/>
          <w:highlight w:val="none"/>
        </w:rPr>
        <w:t>）　食糧費</w:t>
      </w:r>
    </w:p>
    <w:p>
      <w:pPr>
        <w:pStyle w:val="0"/>
        <w:ind w:left="480" w:hanging="240"/>
        <w:jc w:val="both"/>
        <w:rPr>
          <w:rFonts w:hint="default"/>
          <w:color w:val="auto"/>
          <w:highlight w:val="none"/>
        </w:rPr>
      </w:pPr>
      <w:r>
        <w:rPr>
          <w:rFonts w:hint="eastAsia"/>
          <w:color w:val="auto"/>
          <w:highlight w:val="none"/>
        </w:rPr>
        <w:t>（</w:t>
      </w:r>
      <w:r>
        <w:rPr>
          <w:rFonts w:hint="eastAsia"/>
          <w:color w:val="auto"/>
          <w:highlight w:val="none"/>
        </w:rPr>
        <w:t>12</w:t>
      </w:r>
      <w:r>
        <w:rPr>
          <w:rFonts w:hint="eastAsia"/>
          <w:color w:val="auto"/>
          <w:highlight w:val="none"/>
        </w:rPr>
        <w:t>）　その他市長が適切と認めるもの</w:t>
      </w:r>
    </w:p>
    <w:p>
      <w:pPr>
        <w:pStyle w:val="0"/>
        <w:ind w:left="240" w:hanging="240"/>
        <w:jc w:val="both"/>
        <w:rPr>
          <w:rFonts w:hint="default"/>
          <w:color w:val="auto"/>
          <w:highlight w:val="none"/>
        </w:rPr>
      </w:pPr>
      <w:r>
        <w:rPr>
          <w:rFonts w:hint="eastAsia"/>
          <w:color w:val="auto"/>
          <w:highlight w:val="none"/>
        </w:rPr>
        <w:t>２</w:t>
      </w:r>
      <w:r>
        <w:rPr>
          <w:rFonts w:hint="default"/>
          <w:color w:val="auto"/>
          <w:highlight w:val="none"/>
        </w:rPr>
        <w:t>　次に掲げる経費は、補助対象経費としないものとする。</w:t>
      </w:r>
    </w:p>
    <w:p>
      <w:pPr>
        <w:pStyle w:val="0"/>
        <w:ind w:left="235" w:leftChars="100"/>
        <w:jc w:val="both"/>
        <w:rPr>
          <w:rFonts w:hint="default"/>
          <w:color w:val="auto"/>
          <w:highlight w:val="none"/>
        </w:rPr>
      </w:pPr>
      <w:r>
        <w:rPr>
          <w:rFonts w:hint="eastAsia"/>
          <w:color w:val="auto"/>
          <w:highlight w:val="none"/>
        </w:rPr>
        <w:t>（１）　団体の管理運営費</w:t>
      </w:r>
    </w:p>
    <w:p>
      <w:pPr>
        <w:pStyle w:val="0"/>
        <w:ind w:left="480" w:hanging="240"/>
        <w:jc w:val="both"/>
        <w:rPr>
          <w:rFonts w:hint="default"/>
          <w:color w:val="auto"/>
          <w:highlight w:val="none"/>
        </w:rPr>
      </w:pPr>
      <w:r>
        <w:rPr>
          <w:rFonts w:hint="eastAsia"/>
          <w:color w:val="auto"/>
          <w:highlight w:val="none"/>
        </w:rPr>
        <w:t>（２）　団体構成員の所有物を使用した場合の謝礼及び賃借料</w:t>
      </w:r>
    </w:p>
    <w:p>
      <w:pPr>
        <w:pStyle w:val="0"/>
        <w:ind w:left="480" w:hanging="240"/>
        <w:jc w:val="both"/>
        <w:rPr>
          <w:rFonts w:hint="default"/>
          <w:color w:val="auto"/>
          <w:highlight w:val="none"/>
        </w:rPr>
      </w:pPr>
      <w:r>
        <w:rPr>
          <w:rFonts w:hint="eastAsia"/>
          <w:color w:val="auto"/>
          <w:highlight w:val="none"/>
        </w:rPr>
        <w:t>（３）　団体の経常的な運営に係る経費</w:t>
      </w:r>
    </w:p>
    <w:p>
      <w:pPr>
        <w:pStyle w:val="0"/>
        <w:ind w:left="480" w:hanging="240"/>
        <w:jc w:val="both"/>
        <w:rPr>
          <w:rFonts w:hint="default"/>
          <w:color w:val="auto"/>
          <w:highlight w:val="none"/>
        </w:rPr>
      </w:pPr>
      <w:r>
        <w:rPr>
          <w:rFonts w:hint="eastAsia"/>
          <w:color w:val="auto"/>
          <w:highlight w:val="none"/>
        </w:rPr>
        <w:t>（４）　目的達成のために必要不可欠でない食糧費</w:t>
      </w:r>
    </w:p>
    <w:p>
      <w:pPr>
        <w:pStyle w:val="0"/>
        <w:ind w:left="480" w:hanging="240"/>
        <w:jc w:val="both"/>
        <w:rPr>
          <w:rFonts w:hint="default"/>
          <w:color w:val="auto"/>
          <w:highlight w:val="none"/>
        </w:rPr>
      </w:pPr>
      <w:r>
        <w:rPr>
          <w:rFonts w:hint="eastAsia"/>
          <w:color w:val="auto"/>
          <w:highlight w:val="none"/>
        </w:rPr>
        <w:t>（５）　領収書等により、団体が支払ったことを明確に確認できないもの</w:t>
      </w:r>
    </w:p>
    <w:p>
      <w:pPr>
        <w:pStyle w:val="0"/>
        <w:ind w:firstLine="235" w:firstLineChars="100"/>
        <w:jc w:val="both"/>
        <w:rPr>
          <w:rFonts w:hint="default"/>
          <w:color w:val="auto"/>
          <w:highlight w:val="none"/>
        </w:rPr>
      </w:pPr>
      <w:r>
        <w:rPr>
          <w:rFonts w:hint="eastAsia"/>
          <w:color w:val="auto"/>
          <w:highlight w:val="none"/>
        </w:rPr>
        <w:t>（６）　その他市長が不適切と認めるもの</w:t>
      </w:r>
    </w:p>
    <w:p>
      <w:pPr>
        <w:pStyle w:val="0"/>
        <w:ind w:left="235" w:hanging="235" w:hangingChars="100"/>
        <w:jc w:val="both"/>
        <w:rPr>
          <w:rFonts w:hint="default"/>
          <w:color w:val="auto"/>
          <w:highlight w:val="none"/>
        </w:rPr>
      </w:pPr>
      <w:r>
        <w:rPr>
          <w:rFonts w:hint="eastAsia"/>
          <w:color w:val="auto"/>
          <w:highlight w:val="none"/>
        </w:rPr>
        <w:t>３</w:t>
      </w:r>
      <w:r>
        <w:rPr>
          <w:rFonts w:hint="default"/>
          <w:color w:val="auto"/>
          <w:highlight w:val="none"/>
        </w:rPr>
        <w:t>　前項の規定にかかわらず、やむを得ず自家用車を利用した場合であって、経路及び活動実績を明確に確認することができるものについては、宇和島市職員等の旅費に関する条例（平成</w:t>
      </w:r>
      <w:r>
        <w:rPr>
          <w:rFonts w:hint="default"/>
          <w:color w:val="auto"/>
          <w:highlight w:val="none"/>
        </w:rPr>
        <w:t>29</w:t>
      </w:r>
      <w:r>
        <w:rPr>
          <w:rFonts w:hint="default"/>
          <w:color w:val="auto"/>
          <w:highlight w:val="none"/>
        </w:rPr>
        <w:t>年条例第</w:t>
      </w:r>
      <w:r>
        <w:rPr>
          <w:rFonts w:hint="default"/>
          <w:color w:val="auto"/>
          <w:highlight w:val="none"/>
        </w:rPr>
        <w:t>35</w:t>
      </w:r>
      <w:r>
        <w:rPr>
          <w:rFonts w:hint="default"/>
          <w:color w:val="auto"/>
          <w:highlight w:val="none"/>
        </w:rPr>
        <w:t>号）第</w:t>
      </w:r>
      <w:r>
        <w:rPr>
          <w:rFonts w:hint="default"/>
          <w:color w:val="auto"/>
          <w:highlight w:val="none"/>
        </w:rPr>
        <w:t>17</w:t>
      </w:r>
      <w:r>
        <w:rPr>
          <w:rFonts w:hint="default"/>
          <w:color w:val="auto"/>
          <w:highlight w:val="none"/>
        </w:rPr>
        <w:t>条に規定する車賃の額を上限として補助対象経費とすることができる。</w:t>
      </w:r>
    </w:p>
    <w:p>
      <w:pPr>
        <w:pStyle w:val="0"/>
        <w:ind w:firstLine="235" w:firstLineChars="100"/>
        <w:jc w:val="both"/>
        <w:rPr>
          <w:rFonts w:hint="default"/>
          <w:color w:val="auto"/>
          <w:highlight w:val="none"/>
        </w:rPr>
      </w:pPr>
      <w:r>
        <w:rPr>
          <w:rFonts w:hint="default"/>
          <w:color w:val="auto"/>
          <w:highlight w:val="none"/>
        </w:rPr>
        <w:t>（補助金の額）</w:t>
      </w:r>
    </w:p>
    <w:p>
      <w:pPr>
        <w:pStyle w:val="0"/>
        <w:ind w:left="240" w:hanging="240"/>
        <w:jc w:val="both"/>
        <w:rPr>
          <w:rFonts w:hint="default"/>
          <w:color w:val="auto"/>
          <w:highlight w:val="none"/>
        </w:rPr>
      </w:pPr>
      <w:r>
        <w:rPr>
          <w:rFonts w:hint="default"/>
          <w:color w:val="auto"/>
          <w:highlight w:val="none"/>
        </w:rPr>
        <w:t>第</w:t>
      </w:r>
      <w:r>
        <w:rPr>
          <w:rFonts w:hint="eastAsia"/>
          <w:color w:val="auto"/>
          <w:highlight w:val="none"/>
        </w:rPr>
        <w:t>５</w:t>
      </w:r>
      <w:r>
        <w:rPr>
          <w:rFonts w:hint="default"/>
          <w:color w:val="auto"/>
          <w:highlight w:val="none"/>
        </w:rPr>
        <w:t>条　</w:t>
      </w:r>
      <w:r>
        <w:rPr>
          <w:rFonts w:hint="eastAsia"/>
          <w:color w:val="auto"/>
          <w:highlight w:val="none"/>
        </w:rPr>
        <w:t>補助金の額は、補助対象経費の</w:t>
      </w:r>
      <w:r>
        <w:rPr>
          <w:rFonts w:hint="eastAsia"/>
          <w:color w:val="auto"/>
          <w:highlight w:val="none"/>
        </w:rPr>
        <w:t>10</w:t>
      </w:r>
      <w:r>
        <w:rPr>
          <w:rFonts w:hint="eastAsia"/>
          <w:color w:val="auto"/>
          <w:highlight w:val="none"/>
        </w:rPr>
        <w:t>分の</w:t>
      </w:r>
      <w:r>
        <w:rPr>
          <w:rFonts w:hint="eastAsia"/>
          <w:color w:val="auto"/>
          <w:highlight w:val="none"/>
        </w:rPr>
        <w:t>10</w:t>
      </w:r>
      <w:r>
        <w:rPr>
          <w:rFonts w:hint="eastAsia"/>
          <w:color w:val="auto"/>
          <w:highlight w:val="none"/>
        </w:rPr>
        <w:t>以内とし、１活動</w:t>
      </w:r>
      <w:r>
        <w:rPr>
          <w:rFonts w:hint="default"/>
          <w:color w:val="auto"/>
          <w:highlight w:val="none"/>
        </w:rPr>
        <w:t>当たりの補助限度額は、</w:t>
      </w:r>
      <w:r>
        <w:rPr>
          <w:rFonts w:hint="eastAsia"/>
          <w:color w:val="auto"/>
          <w:highlight w:val="none"/>
        </w:rPr>
        <w:t>10</w:t>
      </w:r>
      <w:r>
        <w:rPr>
          <w:rFonts w:hint="default"/>
          <w:color w:val="auto"/>
          <w:highlight w:val="none"/>
        </w:rPr>
        <w:t>万円とする。</w:t>
      </w:r>
    </w:p>
    <w:p>
      <w:pPr>
        <w:pStyle w:val="0"/>
        <w:ind w:left="240"/>
        <w:jc w:val="both"/>
        <w:rPr>
          <w:rFonts w:hint="default"/>
          <w:color w:val="auto"/>
          <w:highlight w:val="none"/>
        </w:rPr>
      </w:pPr>
      <w:r>
        <w:rPr>
          <w:rFonts w:hint="default"/>
          <w:color w:val="auto"/>
          <w:highlight w:val="none"/>
        </w:rPr>
        <w:t>（</w:t>
      </w:r>
      <w:r>
        <w:rPr>
          <w:rFonts w:hint="eastAsia"/>
          <w:color w:val="auto"/>
          <w:highlight w:val="none"/>
        </w:rPr>
        <w:t>事前</w:t>
      </w:r>
      <w:r>
        <w:rPr>
          <w:rFonts w:hint="default"/>
          <w:color w:val="auto"/>
          <w:highlight w:val="none"/>
        </w:rPr>
        <w:t>審査の申請）</w:t>
      </w:r>
    </w:p>
    <w:p>
      <w:pPr>
        <w:pStyle w:val="0"/>
        <w:ind w:left="240" w:hanging="240"/>
        <w:jc w:val="both"/>
        <w:rPr>
          <w:rFonts w:hint="default"/>
          <w:color w:val="auto"/>
          <w:highlight w:val="none"/>
        </w:rPr>
      </w:pPr>
      <w:r>
        <w:rPr>
          <w:rFonts w:hint="default"/>
          <w:color w:val="auto"/>
          <w:highlight w:val="none"/>
        </w:rPr>
        <w:t>第</w:t>
      </w:r>
      <w:r>
        <w:rPr>
          <w:rFonts w:hint="eastAsia"/>
          <w:color w:val="auto"/>
          <w:highlight w:val="none"/>
        </w:rPr>
        <w:t>６</w:t>
      </w:r>
      <w:r>
        <w:rPr>
          <w:rFonts w:hint="default"/>
          <w:color w:val="auto"/>
          <w:highlight w:val="none"/>
        </w:rPr>
        <w:t>条　補助金の交付を受けようとする者（以下「申請者」という。）は、</w:t>
      </w:r>
      <w:r>
        <w:rPr>
          <w:rFonts w:hint="eastAsia"/>
          <w:color w:val="auto"/>
          <w:highlight w:val="none"/>
        </w:rPr>
        <w:t>次に掲げる書類を、市長が定める期日までに提出し、あらかじめ補助対象活動の認定を受けるものとする。</w:t>
      </w:r>
    </w:p>
    <w:p>
      <w:pPr>
        <w:pStyle w:val="0"/>
        <w:ind w:left="235" w:leftChars="100"/>
        <w:jc w:val="both"/>
        <w:rPr>
          <w:rFonts w:hint="default"/>
          <w:color w:val="auto"/>
          <w:highlight w:val="none"/>
        </w:rPr>
      </w:pPr>
      <w:r>
        <w:rPr>
          <w:rFonts w:hint="eastAsia"/>
          <w:color w:val="auto"/>
          <w:highlight w:val="none"/>
        </w:rPr>
        <w:t>（１）　宇和島市青少年活動補助金活動計画書（様式第１号）</w:t>
      </w:r>
    </w:p>
    <w:p>
      <w:pPr>
        <w:pStyle w:val="0"/>
        <w:ind w:left="235" w:leftChars="100"/>
        <w:jc w:val="both"/>
        <w:rPr>
          <w:rFonts w:hint="default"/>
          <w:color w:val="auto"/>
          <w:highlight w:val="none"/>
        </w:rPr>
      </w:pPr>
      <w:r>
        <w:rPr>
          <w:rFonts w:hint="eastAsia"/>
          <w:color w:val="auto"/>
          <w:highlight w:val="none"/>
        </w:rPr>
        <w:t>（２）　収支予算書（様式第２号）</w:t>
      </w:r>
    </w:p>
    <w:p>
      <w:pPr>
        <w:pStyle w:val="0"/>
        <w:ind w:left="235" w:leftChars="100"/>
        <w:jc w:val="both"/>
        <w:rPr>
          <w:rFonts w:hint="default"/>
          <w:color w:val="auto"/>
          <w:highlight w:val="none"/>
        </w:rPr>
      </w:pPr>
      <w:r>
        <w:rPr>
          <w:rFonts w:hint="eastAsia"/>
          <w:color w:val="auto"/>
          <w:highlight w:val="none"/>
        </w:rPr>
        <w:t>（３）　団体名簿（様式第３号）</w:t>
      </w:r>
    </w:p>
    <w:p>
      <w:pPr>
        <w:pStyle w:val="0"/>
        <w:ind w:left="235" w:leftChars="100"/>
        <w:jc w:val="both"/>
        <w:rPr>
          <w:rFonts w:hint="default"/>
          <w:color w:val="auto"/>
          <w:highlight w:val="none"/>
        </w:rPr>
      </w:pPr>
      <w:r>
        <w:rPr>
          <w:rFonts w:hint="eastAsia"/>
          <w:color w:val="auto"/>
          <w:highlight w:val="none"/>
        </w:rPr>
        <w:t>（４）　その他市長が必要と認める書類</w:t>
      </w:r>
    </w:p>
    <w:p>
      <w:pPr>
        <w:pStyle w:val="0"/>
        <w:ind w:left="240"/>
        <w:jc w:val="both"/>
        <w:rPr>
          <w:rFonts w:hint="default"/>
          <w:color w:val="auto"/>
          <w:highlight w:val="none"/>
        </w:rPr>
      </w:pPr>
      <w:r>
        <w:rPr>
          <w:rFonts w:hint="default"/>
          <w:color w:val="auto"/>
          <w:highlight w:val="none"/>
        </w:rPr>
        <w:t>（審査委員会）</w:t>
      </w:r>
    </w:p>
    <w:p>
      <w:pPr>
        <w:pStyle w:val="0"/>
        <w:ind w:left="240" w:hanging="240"/>
        <w:jc w:val="both"/>
        <w:rPr>
          <w:rFonts w:hint="default"/>
          <w:color w:val="auto"/>
          <w:highlight w:val="none"/>
        </w:rPr>
      </w:pPr>
      <w:r>
        <w:rPr>
          <w:rFonts w:hint="default"/>
          <w:color w:val="auto"/>
          <w:highlight w:val="none"/>
        </w:rPr>
        <w:t>第</w:t>
      </w:r>
      <w:r>
        <w:rPr>
          <w:rFonts w:hint="eastAsia"/>
          <w:color w:val="auto"/>
          <w:highlight w:val="none"/>
        </w:rPr>
        <w:t>７</w:t>
      </w:r>
      <w:r>
        <w:rPr>
          <w:rFonts w:hint="default"/>
          <w:color w:val="auto"/>
          <w:highlight w:val="none"/>
        </w:rPr>
        <w:t>条　市長は、前条に規定する申請について審査するため、宇和島市青少年</w:t>
      </w:r>
      <w:r>
        <w:rPr>
          <w:rFonts w:hint="eastAsia"/>
          <w:color w:val="auto"/>
          <w:highlight w:val="none"/>
        </w:rPr>
        <w:t>活動補助金交付</w:t>
      </w:r>
      <w:r>
        <w:rPr>
          <w:rFonts w:hint="default"/>
          <w:color w:val="auto"/>
          <w:highlight w:val="none"/>
        </w:rPr>
        <w:t>審査委員会（以下「審査委員会」という。）を設置する。</w:t>
      </w:r>
    </w:p>
    <w:p>
      <w:pPr>
        <w:pStyle w:val="0"/>
        <w:ind w:left="240" w:hanging="240"/>
        <w:jc w:val="both"/>
        <w:rPr>
          <w:rFonts w:hint="default"/>
          <w:color w:val="auto"/>
          <w:highlight w:val="none"/>
        </w:rPr>
      </w:pPr>
      <w:r>
        <w:rPr>
          <w:rFonts w:hint="eastAsia"/>
          <w:color w:val="auto"/>
          <w:highlight w:val="none"/>
        </w:rPr>
        <w:t>２　審査委員会は、委員長、副委員長及び委員をもって組織する。</w:t>
      </w:r>
    </w:p>
    <w:p>
      <w:pPr>
        <w:pStyle w:val="0"/>
        <w:ind w:left="240" w:hanging="240"/>
        <w:jc w:val="both"/>
        <w:rPr>
          <w:rFonts w:hint="default"/>
          <w:color w:val="auto"/>
          <w:highlight w:val="none"/>
        </w:rPr>
      </w:pPr>
      <w:r>
        <w:rPr>
          <w:rFonts w:hint="eastAsia"/>
          <w:color w:val="auto"/>
          <w:highlight w:val="none"/>
        </w:rPr>
        <w:t>３　審査委員会の会議は、必要に応じて委員長が招集し、委員長が議長となる。</w:t>
      </w:r>
    </w:p>
    <w:p>
      <w:pPr>
        <w:pStyle w:val="0"/>
        <w:ind w:left="240" w:hanging="240"/>
        <w:jc w:val="both"/>
        <w:rPr>
          <w:rFonts w:hint="default"/>
          <w:color w:val="auto"/>
          <w:highlight w:val="none"/>
        </w:rPr>
      </w:pPr>
      <w:r>
        <w:rPr>
          <w:rFonts w:hint="eastAsia"/>
          <w:color w:val="auto"/>
          <w:highlight w:val="none"/>
        </w:rPr>
        <w:t>４　委員長は、教育長をもって充て、会務を総括する。</w:t>
      </w:r>
    </w:p>
    <w:p>
      <w:pPr>
        <w:pStyle w:val="0"/>
        <w:ind w:left="240" w:hanging="240"/>
        <w:jc w:val="both"/>
        <w:rPr>
          <w:rFonts w:hint="default"/>
          <w:color w:val="auto"/>
          <w:highlight w:val="none"/>
        </w:rPr>
      </w:pPr>
      <w:r>
        <w:rPr>
          <w:rFonts w:hint="eastAsia"/>
          <w:color w:val="auto"/>
          <w:highlight w:val="none"/>
        </w:rPr>
        <w:t>５　副委員長は、委員長の指名する者をもって充て、委員長に事故あるときは、その職務を代理する。</w:t>
      </w:r>
    </w:p>
    <w:p>
      <w:pPr>
        <w:pStyle w:val="0"/>
        <w:ind w:left="240" w:hanging="240"/>
        <w:jc w:val="both"/>
        <w:rPr>
          <w:rFonts w:hint="default"/>
          <w:color w:val="auto"/>
          <w:highlight w:val="none"/>
        </w:rPr>
      </w:pPr>
      <w:r>
        <w:rPr>
          <w:rFonts w:hint="eastAsia"/>
          <w:color w:val="auto"/>
          <w:highlight w:val="none"/>
        </w:rPr>
        <w:t>６　委員は、教育部長、学校教育課長及び生涯学習課長及び教育委員のうち１人をもって充てる。</w:t>
      </w:r>
    </w:p>
    <w:p>
      <w:pPr>
        <w:pStyle w:val="0"/>
        <w:ind w:left="240"/>
        <w:jc w:val="both"/>
        <w:rPr>
          <w:rFonts w:hint="default"/>
          <w:color w:val="auto"/>
          <w:highlight w:val="none"/>
        </w:rPr>
      </w:pPr>
      <w:r>
        <w:rPr>
          <w:rFonts w:hint="default"/>
          <w:color w:val="auto"/>
          <w:highlight w:val="none"/>
        </w:rPr>
        <w:t>（</w:t>
      </w:r>
      <w:r>
        <w:rPr>
          <w:rFonts w:hint="eastAsia"/>
          <w:color w:val="auto"/>
          <w:highlight w:val="none"/>
        </w:rPr>
        <w:t>補助対象活動の認定</w:t>
      </w:r>
      <w:r>
        <w:rPr>
          <w:rFonts w:hint="default"/>
          <w:color w:val="auto"/>
          <w:highlight w:val="none"/>
        </w:rPr>
        <w:t>）</w:t>
      </w:r>
    </w:p>
    <w:p>
      <w:pPr>
        <w:pStyle w:val="0"/>
        <w:ind w:left="240" w:hanging="240"/>
        <w:jc w:val="both"/>
        <w:rPr>
          <w:rFonts w:hint="default"/>
          <w:color w:val="auto"/>
          <w:highlight w:val="none"/>
        </w:rPr>
      </w:pPr>
      <w:r>
        <w:rPr>
          <w:rFonts w:hint="eastAsia"/>
          <w:color w:val="auto"/>
          <w:highlight w:val="none"/>
        </w:rPr>
        <w:t>第８条　市長は、前条の規定により申請者の提出書類を審査し、補助金の内定の適否を決定し、宇和島市青少年活動補助金審査結果通知書（様式第４</w:t>
      </w:r>
      <w:r>
        <w:rPr>
          <w:rFonts w:hint="default"/>
          <w:color w:val="auto"/>
          <w:highlight w:val="none"/>
        </w:rPr>
        <w:t>号</w:t>
      </w:r>
      <w:r>
        <w:rPr>
          <w:rFonts w:hint="eastAsia"/>
          <w:color w:val="auto"/>
          <w:highlight w:val="none"/>
        </w:rPr>
        <w:t>）により、申請者に通知するものとする。</w:t>
      </w:r>
    </w:p>
    <w:p>
      <w:pPr>
        <w:pStyle w:val="0"/>
        <w:ind w:left="240" w:hanging="240"/>
        <w:jc w:val="both"/>
        <w:rPr>
          <w:rFonts w:hint="default"/>
          <w:color w:val="auto"/>
          <w:highlight w:val="none"/>
        </w:rPr>
      </w:pPr>
      <w:r>
        <w:rPr>
          <w:rFonts w:hint="eastAsia"/>
          <w:color w:val="auto"/>
          <w:highlight w:val="none"/>
        </w:rPr>
        <w:t>　（活動実施期間）</w:t>
      </w:r>
    </w:p>
    <w:p>
      <w:pPr>
        <w:pStyle w:val="0"/>
        <w:ind w:left="240" w:hanging="240"/>
        <w:jc w:val="both"/>
        <w:rPr>
          <w:rFonts w:hint="default"/>
          <w:color w:val="auto"/>
          <w:highlight w:val="none"/>
        </w:rPr>
      </w:pPr>
      <w:r>
        <w:rPr>
          <w:rFonts w:hint="eastAsia"/>
          <w:color w:val="auto"/>
          <w:highlight w:val="none"/>
        </w:rPr>
        <w:t>第９</w:t>
      </w:r>
      <w:r>
        <w:rPr>
          <w:rFonts w:hint="default"/>
          <w:color w:val="auto"/>
          <w:highlight w:val="none"/>
        </w:rPr>
        <w:t>条　</w:t>
      </w:r>
      <w:r>
        <w:rPr>
          <w:rFonts w:hint="eastAsia"/>
          <w:color w:val="auto"/>
          <w:highlight w:val="none"/>
        </w:rPr>
        <w:t>補助対象活動の実施期間は、毎年４月１日から翌年３月</w:t>
      </w:r>
      <w:r>
        <w:rPr>
          <w:rFonts w:hint="eastAsia"/>
          <w:color w:val="auto"/>
          <w:highlight w:val="none"/>
        </w:rPr>
        <w:t>31</w:t>
      </w:r>
      <w:r>
        <w:rPr>
          <w:rFonts w:hint="eastAsia"/>
          <w:color w:val="auto"/>
          <w:highlight w:val="none"/>
        </w:rPr>
        <w:t>日までとする。</w:t>
      </w:r>
    </w:p>
    <w:p>
      <w:pPr>
        <w:pStyle w:val="0"/>
        <w:ind w:firstLine="235" w:firstLineChars="100"/>
        <w:jc w:val="both"/>
        <w:rPr>
          <w:rFonts w:hint="default"/>
          <w:color w:val="auto"/>
          <w:highlight w:val="none"/>
        </w:rPr>
      </w:pPr>
      <w:r>
        <w:rPr>
          <w:rFonts w:hint="eastAsia"/>
          <w:color w:val="auto"/>
          <w:highlight w:val="none"/>
        </w:rPr>
        <w:t>（補助金の交付申請）</w:t>
      </w:r>
    </w:p>
    <w:p>
      <w:pPr>
        <w:pStyle w:val="0"/>
        <w:jc w:val="both"/>
        <w:rPr>
          <w:rFonts w:hint="default"/>
          <w:color w:val="auto"/>
          <w:highlight w:val="none"/>
        </w:rPr>
      </w:pPr>
      <w:r>
        <w:rPr>
          <w:rFonts w:hint="eastAsia"/>
          <w:color w:val="auto"/>
          <w:highlight w:val="none"/>
        </w:rPr>
        <w:t>第</w:t>
      </w:r>
      <w:r>
        <w:rPr>
          <w:rFonts w:hint="eastAsia"/>
          <w:color w:val="auto"/>
          <w:highlight w:val="none"/>
        </w:rPr>
        <w:t>10</w:t>
      </w:r>
      <w:r>
        <w:rPr>
          <w:rFonts w:hint="default"/>
          <w:color w:val="auto"/>
          <w:highlight w:val="none"/>
        </w:rPr>
        <w:t>条　</w:t>
      </w:r>
      <w:r>
        <w:rPr>
          <w:rFonts w:hint="eastAsia"/>
          <w:color w:val="auto"/>
          <w:highlight w:val="none"/>
        </w:rPr>
        <w:t>第８</w:t>
      </w:r>
      <w:r>
        <w:rPr>
          <w:rFonts w:hint="default"/>
          <w:color w:val="auto"/>
          <w:highlight w:val="none"/>
        </w:rPr>
        <w:t>条の規定により内定通知を受けた者は</w:t>
      </w:r>
      <w:r>
        <w:rPr>
          <w:rFonts w:hint="eastAsia"/>
          <w:color w:val="auto"/>
          <w:highlight w:val="none"/>
        </w:rPr>
        <w:t>、</w:t>
      </w:r>
      <w:r>
        <w:rPr>
          <w:rFonts w:hint="default"/>
          <w:color w:val="auto"/>
          <w:highlight w:val="none"/>
        </w:rPr>
        <w:t>規則第</w:t>
      </w:r>
      <w:r>
        <w:rPr>
          <w:rFonts w:hint="eastAsia"/>
          <w:color w:val="auto"/>
          <w:highlight w:val="none"/>
        </w:rPr>
        <w:t>４</w:t>
      </w:r>
      <w:r>
        <w:rPr>
          <w:rFonts w:hint="default"/>
          <w:color w:val="auto"/>
          <w:highlight w:val="none"/>
        </w:rPr>
        <w:t>条に規定する申請書類を市長に提出しなければならない。</w:t>
      </w:r>
    </w:p>
    <w:p>
      <w:pPr>
        <w:pStyle w:val="0"/>
        <w:jc w:val="both"/>
        <w:rPr>
          <w:rFonts w:hint="default"/>
          <w:color w:val="auto"/>
          <w:highlight w:val="none"/>
        </w:rPr>
      </w:pPr>
      <w:r>
        <w:rPr>
          <w:rFonts w:hint="eastAsia"/>
          <w:color w:val="auto"/>
          <w:highlight w:val="none"/>
        </w:rPr>
        <w:t>２　前項の規定による申請は、１</w:t>
      </w:r>
      <w:r>
        <w:rPr>
          <w:rFonts w:hint="default"/>
          <w:color w:val="auto"/>
          <w:highlight w:val="none"/>
        </w:rPr>
        <w:t>年度につき</w:t>
      </w:r>
      <w:r>
        <w:rPr>
          <w:rFonts w:hint="eastAsia"/>
          <w:color w:val="auto"/>
          <w:highlight w:val="none"/>
        </w:rPr>
        <w:t>１</w:t>
      </w:r>
      <w:r>
        <w:rPr>
          <w:rFonts w:hint="default"/>
          <w:color w:val="auto"/>
          <w:highlight w:val="none"/>
        </w:rPr>
        <w:t>回</w:t>
      </w:r>
      <w:r>
        <w:rPr>
          <w:rFonts w:hint="eastAsia"/>
          <w:color w:val="auto"/>
          <w:highlight w:val="none"/>
        </w:rPr>
        <w:t>まで</w:t>
      </w:r>
      <w:r>
        <w:rPr>
          <w:rFonts w:hint="default"/>
          <w:color w:val="auto"/>
          <w:highlight w:val="none"/>
        </w:rPr>
        <w:t>とする。</w:t>
      </w:r>
    </w:p>
    <w:p>
      <w:pPr>
        <w:pStyle w:val="0"/>
        <w:ind w:left="240"/>
        <w:jc w:val="both"/>
        <w:rPr>
          <w:rFonts w:hint="default"/>
          <w:color w:val="auto"/>
          <w:highlight w:val="none"/>
        </w:rPr>
      </w:pPr>
      <w:r>
        <w:rPr>
          <w:rFonts w:hint="eastAsia"/>
          <w:color w:val="auto"/>
          <w:highlight w:val="none"/>
        </w:rPr>
        <w:t>（その他）</w:t>
      </w:r>
    </w:p>
    <w:p>
      <w:pPr>
        <w:pStyle w:val="0"/>
        <w:ind w:left="240" w:hanging="240"/>
        <w:jc w:val="both"/>
        <w:rPr>
          <w:rFonts w:hint="default"/>
          <w:color w:val="auto"/>
          <w:highlight w:val="none"/>
        </w:rPr>
      </w:pPr>
      <w:r>
        <w:rPr>
          <w:rFonts w:hint="eastAsia"/>
          <w:color w:val="auto"/>
          <w:highlight w:val="none"/>
        </w:rPr>
        <w:t>第</w:t>
      </w:r>
      <w:r>
        <w:rPr>
          <w:rFonts w:hint="eastAsia"/>
          <w:color w:val="auto"/>
          <w:highlight w:val="none"/>
        </w:rPr>
        <w:t>11</w:t>
      </w:r>
      <w:r>
        <w:rPr>
          <w:rFonts w:hint="eastAsia"/>
          <w:color w:val="auto"/>
          <w:highlight w:val="none"/>
        </w:rPr>
        <w:t>条　この要綱に定めるもののほか、補助金の交付に関し必要な事項は、市長が別に定める。</w:t>
      </w:r>
    </w:p>
    <w:p>
      <w:pPr>
        <w:pStyle w:val="0"/>
        <w:ind w:left="240" w:hanging="240"/>
        <w:jc w:val="both"/>
        <w:rPr>
          <w:rFonts w:hint="default"/>
          <w:color w:val="auto"/>
          <w:highlight w:val="none"/>
        </w:rPr>
      </w:pPr>
    </w:p>
    <w:p>
      <w:pPr>
        <w:pStyle w:val="0"/>
        <w:ind w:left="720"/>
        <w:jc w:val="both"/>
        <w:rPr>
          <w:rFonts w:hint="default"/>
          <w:color w:val="auto"/>
          <w:highlight w:val="none"/>
        </w:rPr>
      </w:pPr>
      <w:r>
        <w:rPr>
          <w:rFonts w:hint="eastAsia"/>
          <w:color w:val="auto"/>
          <w:highlight w:val="none"/>
        </w:rPr>
        <w:t>附　則</w:t>
      </w:r>
    </w:p>
    <w:p>
      <w:pPr>
        <w:pStyle w:val="0"/>
        <w:ind w:left="0" w:leftChars="0" w:firstLineChars="0"/>
        <w:jc w:val="both"/>
        <w:rPr>
          <w:rFonts w:hint="default"/>
          <w:color w:val="auto"/>
          <w:highlight w:val="none"/>
        </w:rPr>
      </w:pPr>
      <w:r>
        <w:rPr>
          <w:rFonts w:hint="eastAsia"/>
          <w:color w:val="auto"/>
          <w:highlight w:val="none"/>
        </w:rPr>
        <w:t>　（施行期日）</w:t>
      </w:r>
    </w:p>
    <w:p>
      <w:pPr>
        <w:pStyle w:val="0"/>
        <w:ind w:leftChars="0" w:firstLine="0" w:firstLineChars="0"/>
        <w:jc w:val="both"/>
        <w:rPr>
          <w:rFonts w:hint="default"/>
          <w:color w:val="auto"/>
          <w:highlight w:val="none"/>
        </w:rPr>
      </w:pPr>
      <w:r>
        <w:rPr>
          <w:rFonts w:hint="eastAsia"/>
          <w:color w:val="auto"/>
          <w:highlight w:val="none"/>
        </w:rPr>
        <w:t>１　この要綱は、令和５年４月１日から施行する。</w:t>
      </w:r>
    </w:p>
    <w:p>
      <w:pPr>
        <w:pStyle w:val="0"/>
        <w:ind w:leftChars="0" w:firstLine="0" w:firstLineChars="0"/>
        <w:jc w:val="both"/>
        <w:rPr>
          <w:rFonts w:hint="default"/>
          <w:color w:val="auto"/>
          <w:highlight w:val="none"/>
        </w:rPr>
      </w:pPr>
      <w:r>
        <w:rPr>
          <w:rFonts w:hint="eastAsia"/>
          <w:color w:val="auto"/>
          <w:highlight w:val="none"/>
        </w:rPr>
        <w:t>　（宇和島市青少年市民協働センター事業費補助金交付要綱の廃止）</w:t>
      </w:r>
    </w:p>
    <w:p>
      <w:pPr>
        <w:pStyle w:val="0"/>
        <w:ind w:leftChars="0" w:firstLine="0" w:firstLineChars="0"/>
        <w:jc w:val="both"/>
        <w:rPr>
          <w:rFonts w:hint="default"/>
          <w:color w:val="auto"/>
          <w:highlight w:val="none"/>
        </w:rPr>
      </w:pPr>
      <w:r>
        <w:rPr>
          <w:rFonts w:hint="eastAsia"/>
          <w:color w:val="auto"/>
          <w:highlight w:val="none"/>
        </w:rPr>
        <w:t>２　宇和島市青少年市民協働センター事業費補助金交付要綱（令和５年要綱第</w:t>
      </w:r>
      <w:r>
        <w:rPr>
          <w:rFonts w:hint="eastAsia"/>
          <w:color w:val="auto"/>
          <w:highlight w:val="none"/>
        </w:rPr>
        <w:t>100</w:t>
      </w:r>
      <w:r>
        <w:rPr>
          <w:rFonts w:hint="eastAsia"/>
          <w:color w:val="auto"/>
          <w:highlight w:val="none"/>
        </w:rPr>
        <w:t>号）は、廃止する。</w:t>
      </w:r>
    </w:p>
    <w:p>
      <w:pPr>
        <w:pStyle w:val="0"/>
        <w:ind w:firstLine="705" w:firstLineChars="300"/>
        <w:jc w:val="both"/>
        <w:rPr>
          <w:rFonts w:hint="default"/>
        </w:rPr>
        <w:sectPr>
          <w:pgSz w:w="11905" w:h="16837"/>
          <w:pgMar w:top="1134" w:right="1134" w:bottom="1134" w:left="1134" w:header="720" w:footer="720" w:gutter="0"/>
          <w:cols w:space="720"/>
          <w:textDirection w:val="lrTb"/>
          <w:docGrid w:type="linesAndChars" w:linePitch="370" w:charSpace="3068"/>
        </w:sectPr>
      </w:pPr>
      <w:bookmarkStart w:id="1" w:name="last"/>
      <w:bookmarkEnd w:id="1"/>
    </w:p>
    <w:p>
      <w:pPr>
        <w:pStyle w:val="0"/>
        <w:rPr>
          <w:rFonts w:hint="default"/>
          <w:color w:val="auto"/>
          <w:sz w:val="21"/>
          <w:highlight w:val="none"/>
        </w:rPr>
      </w:pPr>
      <w:r>
        <w:rPr>
          <w:rFonts w:hint="default"/>
          <w:color w:val="auto"/>
          <w:sz w:val="21"/>
          <w:highlight w:val="none"/>
        </w:rPr>
        <w:t>様式第１号（第６条関係）</w:t>
      </w:r>
    </w:p>
    <w:p>
      <w:pPr>
        <w:pStyle w:val="0"/>
        <w:jc w:val="center"/>
        <w:rPr>
          <w:rFonts w:hint="default"/>
          <w:color w:val="auto"/>
          <w:sz w:val="21"/>
          <w:highlight w:val="none"/>
        </w:rPr>
      </w:pPr>
      <w:r>
        <w:rPr>
          <w:rFonts w:hint="default"/>
          <w:color w:val="auto"/>
          <w:sz w:val="21"/>
          <w:highlight w:val="none"/>
        </w:rPr>
        <w:t>宇和島市青少年</w:t>
      </w:r>
      <w:r>
        <w:rPr>
          <w:rFonts w:hint="eastAsia"/>
          <w:color w:val="auto"/>
          <w:sz w:val="21"/>
          <w:highlight w:val="none"/>
        </w:rPr>
        <w:t>活動</w:t>
      </w:r>
      <w:r>
        <w:rPr>
          <w:rFonts w:hint="default"/>
          <w:color w:val="auto"/>
          <w:sz w:val="21"/>
          <w:highlight w:val="none"/>
        </w:rPr>
        <w:t>補助金</w:t>
      </w:r>
      <w:r>
        <w:rPr>
          <w:rFonts w:hint="eastAsia"/>
          <w:color w:val="auto"/>
          <w:sz w:val="21"/>
          <w:highlight w:val="none"/>
        </w:rPr>
        <w:t>活動</w:t>
      </w:r>
      <w:r>
        <w:rPr>
          <w:rFonts w:hint="default"/>
          <w:color w:val="auto"/>
          <w:sz w:val="21"/>
          <w:highlight w:val="none"/>
        </w:rPr>
        <w:t>計画書</w:t>
      </w:r>
    </w:p>
    <w:p>
      <w:pPr>
        <w:pStyle w:val="0"/>
        <w:jc w:val="right"/>
        <w:rPr>
          <w:rFonts w:hint="default"/>
          <w:color w:val="auto"/>
          <w:sz w:val="21"/>
          <w:highlight w:val="none"/>
        </w:rPr>
      </w:pPr>
      <w:r>
        <w:rPr>
          <w:rFonts w:hint="eastAsia"/>
          <w:color w:val="auto"/>
          <w:sz w:val="21"/>
          <w:highlight w:val="none"/>
        </w:rPr>
        <w:t>年　　月　　日</w:t>
      </w:r>
    </w:p>
    <w:p>
      <w:pPr>
        <w:pStyle w:val="0"/>
        <w:rPr>
          <w:rFonts w:hint="default"/>
          <w:color w:val="auto"/>
          <w:sz w:val="21"/>
          <w:highlight w:val="none"/>
        </w:rPr>
      </w:pPr>
      <w:r>
        <w:rPr>
          <w:rFonts w:hint="default"/>
          <w:color w:val="auto"/>
          <w:sz w:val="21"/>
          <w:highlight w:val="none"/>
        </w:rPr>
        <w:t>　宇和島市長　　　　　　　　様</w:t>
      </w:r>
    </w:p>
    <w:p>
      <w:pPr>
        <w:pStyle w:val="0"/>
        <w:ind w:firstLine="3969" w:firstLineChars="1890"/>
        <w:rPr>
          <w:rFonts w:hint="default"/>
          <w:color w:val="auto"/>
          <w:sz w:val="21"/>
          <w:highlight w:val="none"/>
        </w:rPr>
      </w:pPr>
      <w:r>
        <w:rPr>
          <w:rFonts w:hint="default"/>
          <w:color w:val="auto"/>
          <w:sz w:val="21"/>
          <w:highlight w:val="none"/>
        </w:rPr>
        <w:t>申請者　住　　　所</w:t>
      </w:r>
    </w:p>
    <w:p>
      <w:pPr>
        <w:pStyle w:val="0"/>
        <w:ind w:firstLine="4830" w:firstLineChars="2300"/>
        <w:rPr>
          <w:rFonts w:hint="default"/>
          <w:color w:val="auto"/>
          <w:sz w:val="21"/>
          <w:highlight w:val="none"/>
        </w:rPr>
      </w:pPr>
      <w:r>
        <w:rPr>
          <w:rFonts w:hint="default"/>
          <w:color w:val="auto"/>
          <w:sz w:val="21"/>
          <w:highlight w:val="none"/>
        </w:rPr>
        <w:t>団　体　名</w:t>
      </w:r>
    </w:p>
    <w:p>
      <w:pPr>
        <w:pStyle w:val="0"/>
        <w:ind w:firstLine="4830" w:firstLineChars="2300"/>
        <w:rPr>
          <w:rFonts w:hint="default"/>
          <w:color w:val="auto"/>
          <w:sz w:val="21"/>
          <w:highlight w:val="none"/>
        </w:rPr>
      </w:pPr>
      <w:r>
        <w:rPr>
          <w:rFonts w:hint="default"/>
          <w:color w:val="auto"/>
          <w:sz w:val="21"/>
          <w:highlight w:val="none"/>
        </w:rPr>
        <w:t>代表者氏名</w:t>
      </w:r>
    </w:p>
    <w:p>
      <w:pPr>
        <w:pStyle w:val="0"/>
        <w:rPr>
          <w:rFonts w:hint="default"/>
          <w:color w:val="auto"/>
          <w:sz w:val="21"/>
          <w:highlight w:val="none"/>
        </w:rPr>
      </w:pPr>
    </w:p>
    <w:p>
      <w:pPr>
        <w:pStyle w:val="0"/>
        <w:rPr>
          <w:rFonts w:hint="default"/>
          <w:color w:val="auto"/>
          <w:sz w:val="21"/>
          <w:highlight w:val="none"/>
        </w:rPr>
      </w:pPr>
      <w:r>
        <w:rPr>
          <w:rFonts w:hint="default"/>
          <w:color w:val="auto"/>
          <w:sz w:val="21"/>
          <w:highlight w:val="none"/>
        </w:rPr>
        <w:t>　宇和島市青少年</w:t>
      </w:r>
      <w:r>
        <w:rPr>
          <w:rFonts w:hint="eastAsia"/>
          <w:color w:val="auto"/>
          <w:sz w:val="21"/>
          <w:highlight w:val="none"/>
        </w:rPr>
        <w:t>活動補助金</w:t>
      </w:r>
      <w:r>
        <w:rPr>
          <w:rFonts w:hint="default"/>
          <w:color w:val="auto"/>
          <w:sz w:val="21"/>
          <w:highlight w:val="none"/>
        </w:rPr>
        <w:t>の交付を受けたいので、宇和島市青少年</w:t>
      </w:r>
      <w:r>
        <w:rPr>
          <w:rFonts w:hint="eastAsia"/>
          <w:color w:val="auto"/>
          <w:sz w:val="21"/>
          <w:highlight w:val="none"/>
        </w:rPr>
        <w:t>活動補助金</w:t>
      </w:r>
      <w:r>
        <w:rPr>
          <w:rFonts w:hint="default"/>
          <w:color w:val="auto"/>
          <w:sz w:val="21"/>
          <w:highlight w:val="none"/>
        </w:rPr>
        <w:t>交付要綱第６条の規定により、下記のとおり</w:t>
      </w:r>
      <w:r>
        <w:rPr>
          <w:rFonts w:hint="eastAsia"/>
          <w:color w:val="auto"/>
          <w:sz w:val="21"/>
          <w:highlight w:val="none"/>
        </w:rPr>
        <w:t>提出</w:t>
      </w:r>
      <w:r>
        <w:rPr>
          <w:rFonts w:hint="default"/>
          <w:color w:val="auto"/>
          <w:sz w:val="21"/>
          <w:highlight w:val="none"/>
        </w:rPr>
        <w:t>します。</w:t>
      </w:r>
    </w:p>
    <w:p>
      <w:pPr>
        <w:pStyle w:val="0"/>
        <w:jc w:val="center"/>
        <w:rPr>
          <w:rFonts w:hint="default"/>
          <w:color w:val="auto"/>
          <w:sz w:val="21"/>
          <w:highlight w:val="none"/>
        </w:rPr>
      </w:pPr>
      <w:r>
        <w:rPr>
          <w:rFonts w:hint="default"/>
          <w:color w:val="auto"/>
          <w:sz w:val="21"/>
          <w:highlight w:val="none"/>
        </w:rPr>
        <w:t>記</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0"/>
        <w:gridCol w:w="8368"/>
      </w:tblGrid>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１　補助金額</w:t>
            </w:r>
          </w:p>
          <w:p>
            <w:pPr>
              <w:pStyle w:val="0"/>
              <w:ind w:firstLine="210" w:firstLineChars="100"/>
              <w:rPr>
                <w:rFonts w:hint="default"/>
                <w:color w:val="auto"/>
                <w:sz w:val="21"/>
                <w:highlight w:val="none"/>
              </w:rPr>
            </w:pPr>
            <w:r>
              <w:rPr>
                <w:rFonts w:hint="default"/>
                <w:color w:val="auto"/>
                <w:sz w:val="21"/>
                <w:highlight w:val="none"/>
              </w:rPr>
              <w:t>（</w:t>
            </w:r>
            <w:r>
              <w:rPr>
                <w:rFonts w:hint="eastAsia"/>
                <w:color w:val="auto"/>
                <w:sz w:val="21"/>
                <w:highlight w:val="none"/>
              </w:rPr>
              <w:t>活動</w:t>
            </w:r>
            <w:r>
              <w:rPr>
                <w:rFonts w:hint="default"/>
                <w:color w:val="auto"/>
                <w:sz w:val="21"/>
                <w:highlight w:val="none"/>
              </w:rPr>
              <w:t>費</w:t>
            </w:r>
            <w:r>
              <w:rPr>
                <w:rFonts w:hint="eastAsia"/>
                <w:color w:val="auto"/>
                <w:sz w:val="21"/>
                <w:highlight w:val="none"/>
              </w:rPr>
              <w:t>総額</w:t>
            </w:r>
            <w:r>
              <w:rPr>
                <w:rFonts w:hint="default"/>
                <w:color w:val="auto"/>
                <w:sz w:val="21"/>
                <w:highlight w:val="none"/>
              </w:rPr>
              <w:t>）</w:t>
            </w:r>
          </w:p>
        </w:tc>
        <w:tc>
          <w:tcPr>
            <w:tcW w:w="3993"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　　　　　　　　　　</w:t>
            </w:r>
            <w:r>
              <w:rPr>
                <w:rFonts w:hint="eastAsia"/>
                <w:color w:val="auto"/>
                <w:sz w:val="21"/>
                <w:highlight w:val="none"/>
              </w:rPr>
              <w:t>　　</w:t>
            </w:r>
            <w:r>
              <w:rPr>
                <w:rFonts w:hint="default"/>
                <w:color w:val="auto"/>
                <w:sz w:val="21"/>
                <w:highlight w:val="none"/>
              </w:rPr>
              <w:t>　　　　　　円（　　　　　　　　　　　円）</w:t>
            </w: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２　</w:t>
            </w:r>
            <w:r>
              <w:rPr>
                <w:rFonts w:hint="eastAsia"/>
                <w:color w:val="auto"/>
                <w:sz w:val="21"/>
                <w:highlight w:val="none"/>
              </w:rPr>
              <w:t>活動</w:t>
            </w:r>
            <w:r>
              <w:rPr>
                <w:rFonts w:hint="default"/>
                <w:color w:val="auto"/>
                <w:sz w:val="21"/>
                <w:highlight w:val="none"/>
              </w:rPr>
              <w:t>名</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３　目的</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４　内容</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eastAsia"/>
                <w:color w:val="auto"/>
                <w:sz w:val="21"/>
                <w:highlight w:val="none"/>
              </w:rPr>
              <w:t>５</w:t>
            </w:r>
            <w:r>
              <w:rPr>
                <w:rFonts w:hint="default"/>
                <w:color w:val="auto"/>
                <w:sz w:val="21"/>
                <w:highlight w:val="none"/>
              </w:rPr>
              <w:t>　予定期間</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eastAsia"/>
                <w:color w:val="auto"/>
                <w:sz w:val="21"/>
                <w:highlight w:val="none"/>
              </w:rPr>
              <w:t>６</w:t>
            </w:r>
            <w:r>
              <w:rPr>
                <w:rFonts w:hint="default"/>
                <w:color w:val="auto"/>
                <w:sz w:val="21"/>
                <w:highlight w:val="none"/>
              </w:rPr>
              <w:t>　</w:t>
            </w:r>
            <w:r>
              <w:rPr>
                <w:rFonts w:hint="eastAsia"/>
                <w:color w:val="auto"/>
                <w:sz w:val="21"/>
                <w:highlight w:val="none"/>
              </w:rPr>
              <w:t>効果見込</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p>
            <w:pPr>
              <w:pStyle w:val="0"/>
              <w:rPr>
                <w:rFonts w:hint="default"/>
                <w:color w:val="auto"/>
                <w:sz w:val="21"/>
                <w:highlight w:val="none"/>
              </w:rPr>
            </w:pPr>
          </w:p>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eastAsia"/>
                <w:color w:val="auto"/>
                <w:sz w:val="21"/>
                <w:highlight w:val="none"/>
              </w:rPr>
              <w:t>７</w:t>
            </w:r>
            <w:r>
              <w:rPr>
                <w:rFonts w:hint="default"/>
                <w:color w:val="auto"/>
                <w:sz w:val="21"/>
                <w:highlight w:val="none"/>
              </w:rPr>
              <w:t>　その他</w:t>
            </w:r>
          </w:p>
          <w:p>
            <w:pPr>
              <w:pStyle w:val="0"/>
              <w:ind w:firstLine="420" w:firstLineChars="200"/>
              <w:rPr>
                <w:rFonts w:hint="default"/>
                <w:color w:val="auto"/>
                <w:sz w:val="21"/>
                <w:highlight w:val="none"/>
              </w:rPr>
            </w:pPr>
            <w:r>
              <w:rPr>
                <w:rFonts w:hint="default"/>
                <w:color w:val="auto"/>
                <w:sz w:val="21"/>
                <w:highlight w:val="none"/>
              </w:rPr>
              <w:t>特記事項</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tc>
      </w:tr>
    </w:tbl>
    <w:p>
      <w:pPr>
        <w:pStyle w:val="0"/>
        <w:spacing w:line="240" w:lineRule="exact"/>
        <w:rPr>
          <w:rFonts w:hint="default"/>
          <w:color w:val="auto"/>
          <w:sz w:val="21"/>
          <w:highlight w:val="none"/>
        </w:rPr>
      </w:pPr>
      <w:r>
        <w:rPr>
          <w:rFonts w:hint="eastAsia"/>
          <w:color w:val="auto"/>
          <w:sz w:val="21"/>
          <w:highlight w:val="none"/>
        </w:rPr>
        <w:t>添付書類</w:t>
      </w:r>
    </w:p>
    <w:p>
      <w:pPr>
        <w:pStyle w:val="0"/>
        <w:spacing w:line="240" w:lineRule="exact"/>
        <w:rPr>
          <w:rFonts w:hint="default"/>
          <w:color w:val="auto"/>
          <w:sz w:val="21"/>
          <w:highlight w:val="none"/>
        </w:rPr>
      </w:pPr>
      <w:r>
        <w:rPr>
          <w:rFonts w:hint="eastAsia"/>
          <w:color w:val="auto"/>
          <w:sz w:val="21"/>
          <w:highlight w:val="none"/>
        </w:rPr>
        <w:t>・</w:t>
      </w:r>
      <w:r>
        <w:rPr>
          <w:rFonts w:hint="default"/>
          <w:color w:val="auto"/>
          <w:sz w:val="21"/>
          <w:highlight w:val="none"/>
        </w:rPr>
        <w:t>収支予算書</w:t>
      </w:r>
      <w:r>
        <w:rPr>
          <w:rFonts w:hint="eastAsia"/>
          <w:color w:val="auto"/>
          <w:sz w:val="21"/>
          <w:highlight w:val="none"/>
        </w:rPr>
        <w:t>（様式第２号）</w:t>
      </w:r>
    </w:p>
    <w:p>
      <w:pPr>
        <w:pStyle w:val="0"/>
        <w:spacing w:line="240" w:lineRule="exact"/>
        <w:rPr>
          <w:rFonts w:hint="default"/>
          <w:color w:val="auto"/>
          <w:sz w:val="21"/>
          <w:highlight w:val="none"/>
        </w:rPr>
      </w:pPr>
      <w:r>
        <w:rPr>
          <w:rFonts w:hint="eastAsia"/>
          <w:color w:val="auto"/>
          <w:sz w:val="21"/>
          <w:highlight w:val="none"/>
        </w:rPr>
        <w:t>・団体名簿（様式第３号）</w:t>
      </w:r>
    </w:p>
    <w:p>
      <w:pPr>
        <w:pStyle w:val="0"/>
        <w:spacing w:line="240" w:lineRule="exact"/>
        <w:rPr>
          <w:rFonts w:hint="default"/>
          <w:sz w:val="21"/>
        </w:rPr>
        <w:sectPr>
          <w:pgSz w:w="11906" w:h="16838"/>
          <w:pgMar w:top="851" w:right="567" w:bottom="851" w:left="851" w:header="851" w:footer="992" w:gutter="0"/>
          <w:cols w:space="720"/>
          <w:textDirection w:val="lrTb"/>
          <w:docGrid w:type="lines" w:linePitch="360"/>
        </w:sectPr>
      </w:pPr>
      <w:r>
        <w:rPr>
          <w:rFonts w:hint="eastAsia"/>
          <w:color w:val="auto"/>
          <w:sz w:val="21"/>
          <w:highlight w:val="none"/>
        </w:rPr>
        <w:t>・その他市長が必要と認める書類</w:t>
      </w:r>
    </w:p>
    <w:p>
      <w:pPr>
        <w:pStyle w:val="0"/>
        <w:rPr>
          <w:rFonts w:hint="default"/>
          <w:color w:val="auto"/>
          <w:sz w:val="21"/>
          <w:highlight w:val="none"/>
        </w:rPr>
      </w:pPr>
      <w:r>
        <w:rPr>
          <w:rFonts w:hint="default"/>
          <w:color w:val="auto"/>
          <w:sz w:val="21"/>
          <w:highlight w:val="none"/>
        </w:rPr>
        <w:t>様式第２号（第６条関係）</w:t>
      </w:r>
    </w:p>
    <w:p>
      <w:pPr>
        <w:pStyle w:val="0"/>
        <w:rPr>
          <w:rFonts w:hint="default"/>
          <w:color w:val="auto"/>
          <w:sz w:val="21"/>
          <w:highlight w:val="none"/>
        </w:rPr>
      </w:pPr>
    </w:p>
    <w:p>
      <w:pPr>
        <w:pStyle w:val="0"/>
        <w:jc w:val="center"/>
        <w:rPr>
          <w:rFonts w:hint="default"/>
          <w:color w:val="auto"/>
          <w:sz w:val="21"/>
          <w:highlight w:val="none"/>
        </w:rPr>
      </w:pPr>
      <w:r>
        <w:rPr>
          <w:rFonts w:hint="default"/>
          <w:color w:val="auto"/>
          <w:sz w:val="21"/>
          <w:highlight w:val="none"/>
        </w:rPr>
        <w:t>収支予算書</w:t>
      </w:r>
    </w:p>
    <w:p>
      <w:pPr>
        <w:pStyle w:val="0"/>
        <w:rPr>
          <w:rFonts w:hint="default"/>
          <w:color w:val="auto"/>
          <w:sz w:val="21"/>
          <w:highlight w:val="none"/>
        </w:rPr>
      </w:pPr>
    </w:p>
    <w:p>
      <w:pPr>
        <w:pStyle w:val="0"/>
        <w:rPr>
          <w:rFonts w:hint="default"/>
          <w:color w:val="auto"/>
          <w:sz w:val="21"/>
          <w:highlight w:val="none"/>
        </w:rPr>
      </w:pPr>
      <w:r>
        <w:rPr>
          <w:rFonts w:hint="default"/>
          <w:color w:val="auto"/>
          <w:sz w:val="21"/>
          <w:highlight w:val="none"/>
        </w:rPr>
        <w:t>１　収入の部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6"/>
        <w:gridCol w:w="2585"/>
        <w:gridCol w:w="4230"/>
      </w:tblGrid>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区分</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予算額（円）</w:t>
            </w: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概要（積算基礎等）</w:t>
            </w: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計</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r>
    </w:tbl>
    <w:p>
      <w:pPr>
        <w:pStyle w:val="0"/>
        <w:rPr>
          <w:rFonts w:hint="default"/>
          <w:color w:val="auto"/>
          <w:sz w:val="21"/>
          <w:highlight w:val="none"/>
        </w:rPr>
      </w:pPr>
    </w:p>
    <w:p>
      <w:pPr>
        <w:pStyle w:val="0"/>
        <w:rPr>
          <w:rFonts w:hint="default"/>
          <w:color w:val="auto"/>
          <w:sz w:val="21"/>
          <w:highlight w:val="none"/>
        </w:rPr>
      </w:pPr>
    </w:p>
    <w:p>
      <w:pPr>
        <w:pStyle w:val="0"/>
        <w:rPr>
          <w:rFonts w:hint="default"/>
          <w:color w:val="auto"/>
          <w:sz w:val="21"/>
          <w:highlight w:val="none"/>
        </w:rPr>
      </w:pPr>
      <w:r>
        <w:rPr>
          <w:rFonts w:hint="default"/>
          <w:color w:val="auto"/>
          <w:sz w:val="21"/>
          <w:highlight w:val="none"/>
        </w:rPr>
        <w:t>２　支出の部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6"/>
        <w:gridCol w:w="2585"/>
        <w:gridCol w:w="4230"/>
      </w:tblGrid>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区分</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予算額（円）</w:t>
            </w: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概要（積算基礎等）</w:t>
            </w: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計</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r>
    </w:tbl>
    <w:p>
      <w:pPr>
        <w:rPr>
          <w:rFonts w:hint="default"/>
          <w:strike w:val="1"/>
          <w:sz w:val="21"/>
        </w:rPr>
        <w:sectPr>
          <w:pgSz w:w="11906" w:h="16838"/>
          <w:pgMar w:top="851" w:right="1418" w:bottom="851" w:left="1418" w:header="851" w:footer="992" w:gutter="0"/>
          <w:cols w:space="720"/>
          <w:textDirection w:val="lrTb"/>
          <w:docGrid w:type="linesAndChars" w:linePitch="411" w:charSpace="-270"/>
        </w:sectPr>
      </w:pPr>
    </w:p>
    <w:p>
      <w:pPr>
        <w:pStyle w:val="0"/>
        <w:jc w:val="both"/>
        <w:rPr>
          <w:rFonts w:hint="default"/>
          <w:color w:val="auto"/>
          <w:sz w:val="21"/>
          <w:highlight w:val="none"/>
        </w:rPr>
      </w:pPr>
      <w:r>
        <w:rPr>
          <w:rFonts w:hint="default"/>
          <w:color w:val="auto"/>
          <w:sz w:val="21"/>
          <w:highlight w:val="none"/>
        </w:rPr>
        <w:t>様式第</w:t>
      </w:r>
      <w:r>
        <w:rPr>
          <w:rFonts w:hint="eastAsia"/>
          <w:color w:val="auto"/>
          <w:sz w:val="21"/>
          <w:highlight w:val="none"/>
        </w:rPr>
        <w:t>３</w:t>
      </w:r>
      <w:r>
        <w:rPr>
          <w:rFonts w:hint="default"/>
          <w:color w:val="auto"/>
          <w:sz w:val="21"/>
          <w:highlight w:val="none"/>
        </w:rPr>
        <w:t>号（第６条関係）</w:t>
      </w:r>
    </w:p>
    <w:p>
      <w:pPr>
        <w:pStyle w:val="0"/>
        <w:jc w:val="both"/>
        <w:rPr>
          <w:rFonts w:hint="default"/>
          <w:color w:val="auto"/>
          <w:sz w:val="21"/>
          <w:highlight w:val="none"/>
        </w:rPr>
      </w:pPr>
    </w:p>
    <w:p>
      <w:pPr>
        <w:pStyle w:val="0"/>
        <w:jc w:val="center"/>
        <w:rPr>
          <w:rFonts w:hint="default"/>
          <w:color w:val="auto"/>
          <w:sz w:val="21"/>
          <w:highlight w:val="none"/>
        </w:rPr>
      </w:pPr>
      <w:r>
        <w:rPr>
          <w:rFonts w:hint="eastAsia"/>
          <w:color w:val="auto"/>
          <w:sz w:val="21"/>
          <w:highlight w:val="none"/>
        </w:rPr>
        <w:t>団体名簿</w:t>
      </w:r>
    </w:p>
    <w:p>
      <w:pPr>
        <w:pStyle w:val="0"/>
        <w:jc w:val="both"/>
        <w:rPr>
          <w:rFonts w:hint="default"/>
          <w:color w:val="auto"/>
          <w:sz w:val="21"/>
          <w:highlight w:val="none"/>
        </w:rPr>
      </w:pPr>
    </w:p>
    <w:p>
      <w:pPr>
        <w:pStyle w:val="0"/>
        <w:jc w:val="both"/>
        <w:rPr>
          <w:rFonts w:hint="default"/>
          <w:color w:val="auto"/>
          <w:sz w:val="21"/>
          <w:highlight w:val="none"/>
        </w:rPr>
      </w:pPr>
      <w:r>
        <w:rPr>
          <w:rFonts w:hint="eastAsia"/>
          <w:color w:val="auto"/>
          <w:sz w:val="21"/>
          <w:highlight w:val="none"/>
        </w:rPr>
        <w:t>団体名：</w:t>
      </w:r>
    </w:p>
    <w:p>
      <w:pPr>
        <w:pStyle w:val="0"/>
        <w:jc w:val="both"/>
        <w:rPr>
          <w:rFonts w:hint="default"/>
          <w:color w:val="auto"/>
          <w:sz w:val="21"/>
          <w:highlight w:val="none"/>
        </w:rPr>
      </w:pPr>
    </w:p>
    <w:tbl>
      <w:tblPr>
        <w:tblStyle w:val="38"/>
        <w:tblW w:w="5000" w:type="pct"/>
        <w:tblInd w:w="0" w:type="dxa"/>
        <w:tblLayout w:type="fixed"/>
        <w:tblLook w:firstRow="1" w:lastRow="0" w:firstColumn="1" w:lastColumn="0" w:noHBand="0" w:noVBand="1" w:val="04A0"/>
      </w:tblPr>
      <w:tblGrid>
        <w:gridCol w:w="551"/>
        <w:gridCol w:w="1582"/>
        <w:gridCol w:w="1263"/>
        <w:gridCol w:w="3274"/>
        <w:gridCol w:w="2390"/>
      </w:tblGrid>
      <w:tr>
        <w:trPr>
          <w:trHeight w:val="309" w:hRule="atLeast"/>
        </w:trPr>
        <w:tc>
          <w:tcPr>
            <w:tcW w:w="304" w:type="pct"/>
            <w:vAlign w:val="top"/>
          </w:tcPr>
          <w:p>
            <w:pPr>
              <w:pStyle w:val="0"/>
              <w:rPr>
                <w:rFonts w:hint="default"/>
                <w:color w:val="auto"/>
                <w:sz w:val="21"/>
                <w:highlight w:val="none"/>
              </w:rPr>
            </w:pPr>
          </w:p>
        </w:tc>
        <w:tc>
          <w:tcPr>
            <w:tcW w:w="873" w:type="pct"/>
            <w:vAlign w:val="center"/>
          </w:tcPr>
          <w:p>
            <w:pPr>
              <w:pStyle w:val="0"/>
              <w:jc w:val="center"/>
              <w:rPr>
                <w:rFonts w:hint="default"/>
                <w:color w:val="auto"/>
                <w:sz w:val="21"/>
                <w:highlight w:val="none"/>
              </w:rPr>
            </w:pPr>
            <w:r>
              <w:rPr>
                <w:rFonts w:hint="eastAsia"/>
                <w:color w:val="auto"/>
                <w:sz w:val="21"/>
                <w:highlight w:val="none"/>
              </w:rPr>
              <w:t>氏名</w:t>
            </w:r>
          </w:p>
        </w:tc>
        <w:tc>
          <w:tcPr>
            <w:tcW w:w="697" w:type="pct"/>
            <w:vAlign w:val="center"/>
          </w:tcPr>
          <w:p>
            <w:pPr>
              <w:pStyle w:val="0"/>
              <w:jc w:val="center"/>
              <w:rPr>
                <w:rFonts w:hint="default"/>
                <w:color w:val="auto"/>
                <w:sz w:val="21"/>
                <w:highlight w:val="none"/>
              </w:rPr>
            </w:pPr>
            <w:r>
              <w:rPr>
                <w:rFonts w:hint="eastAsia"/>
                <w:color w:val="auto"/>
                <w:sz w:val="21"/>
                <w:highlight w:val="none"/>
              </w:rPr>
              <w:t>生年月日</w:t>
            </w:r>
          </w:p>
        </w:tc>
        <w:tc>
          <w:tcPr>
            <w:tcW w:w="1807" w:type="pct"/>
            <w:vAlign w:val="center"/>
          </w:tcPr>
          <w:p>
            <w:pPr>
              <w:pStyle w:val="0"/>
              <w:jc w:val="center"/>
              <w:rPr>
                <w:rFonts w:hint="default"/>
                <w:color w:val="auto"/>
                <w:sz w:val="21"/>
                <w:highlight w:val="none"/>
              </w:rPr>
            </w:pPr>
            <w:r>
              <w:rPr>
                <w:rFonts w:hint="eastAsia"/>
                <w:color w:val="auto"/>
                <w:sz w:val="21"/>
                <w:highlight w:val="none"/>
              </w:rPr>
              <w:t>住所</w:t>
            </w:r>
          </w:p>
        </w:tc>
        <w:tc>
          <w:tcPr>
            <w:tcW w:w="1319" w:type="pct"/>
            <w:vAlign w:val="center"/>
          </w:tcPr>
          <w:p>
            <w:pPr>
              <w:pStyle w:val="0"/>
              <w:jc w:val="center"/>
              <w:rPr>
                <w:rFonts w:hint="default"/>
                <w:color w:val="auto"/>
                <w:sz w:val="21"/>
                <w:highlight w:val="none"/>
              </w:rPr>
            </w:pPr>
            <w:r>
              <w:rPr>
                <w:rFonts w:hint="eastAsia"/>
                <w:color w:val="auto"/>
                <w:sz w:val="21"/>
                <w:highlight w:val="none"/>
              </w:rPr>
              <w:t>備考</w:t>
            </w: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１</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２</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３</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４</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５</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６</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７</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８</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９</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10</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bl>
    <w:p>
      <w:pPr>
        <w:pStyle w:val="0"/>
        <w:jc w:val="both"/>
        <w:rPr>
          <w:rFonts w:hint="default"/>
          <w:color w:val="auto"/>
          <w:sz w:val="21"/>
          <w:highlight w:val="none"/>
        </w:rPr>
      </w:pPr>
    </w:p>
    <w:p>
      <w:pPr>
        <w:pStyle w:val="0"/>
        <w:jc w:val="both"/>
        <w:rPr>
          <w:rFonts w:hint="default"/>
          <w:color w:val="auto"/>
          <w:sz w:val="21"/>
          <w:highlight w:val="none"/>
        </w:rPr>
      </w:pPr>
      <w:r>
        <w:rPr>
          <w:rFonts w:hint="eastAsia"/>
          <w:color w:val="auto"/>
          <w:sz w:val="21"/>
          <w:highlight w:val="none"/>
        </w:rPr>
        <w:t>※備考欄には、団体内の役職、所属先（学校や勤務先等の所属）などをご記入ください。</w:t>
      </w:r>
    </w:p>
    <w:p>
      <w:pPr>
        <w:rPr>
          <w:rFonts w:hint="default"/>
          <w:sz w:val="24"/>
        </w:rPr>
        <w:sectPr>
          <w:pgSz w:w="11906" w:h="16838"/>
          <w:pgMar w:top="1418" w:right="1418" w:bottom="1418" w:left="1418" w:header="851" w:footer="992" w:gutter="0"/>
          <w:cols w:space="720"/>
          <w:textDirection w:val="lrTb"/>
          <w:docGrid w:type="linesAndChars" w:linePitch="411" w:charSpace="-270"/>
        </w:sectPr>
      </w:pPr>
    </w:p>
    <w:p>
      <w:pPr>
        <w:pStyle w:val="0"/>
        <w:autoSpaceDE w:val="1"/>
        <w:autoSpaceDN w:val="1"/>
        <w:adjustRightInd w:val="1"/>
        <w:jc w:val="both"/>
        <w:rPr>
          <w:rFonts w:hint="default"/>
          <w:color w:val="auto"/>
          <w:kern w:val="2"/>
          <w:sz w:val="21"/>
          <w:highlight w:val="none"/>
        </w:rPr>
      </w:pPr>
      <w:r>
        <w:rPr>
          <w:rFonts w:hint="default"/>
          <w:color w:val="auto"/>
          <w:sz w:val="21"/>
          <w:highlight w:val="none"/>
        </w:rPr>
        <w:t>様式第</w:t>
      </w:r>
      <w:r>
        <w:rPr>
          <w:rFonts w:hint="eastAsia"/>
          <w:color w:val="auto"/>
          <w:sz w:val="21"/>
          <w:highlight w:val="none"/>
        </w:rPr>
        <w:t>４</w:t>
      </w:r>
      <w:r>
        <w:rPr>
          <w:rFonts w:hint="default"/>
          <w:color w:val="auto"/>
          <w:sz w:val="21"/>
          <w:highlight w:val="none"/>
        </w:rPr>
        <w:t>号（第</w:t>
      </w:r>
      <w:r>
        <w:rPr>
          <w:rFonts w:hint="eastAsia"/>
          <w:color w:val="auto"/>
          <w:sz w:val="21"/>
          <w:highlight w:val="none"/>
        </w:rPr>
        <w:t>８</w:t>
      </w:r>
      <w:r>
        <w:rPr>
          <w:rFonts w:hint="default"/>
          <w:color w:val="auto"/>
          <w:sz w:val="21"/>
          <w:highlight w:val="none"/>
        </w:rPr>
        <w:t>条関係）</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center"/>
        <w:rPr>
          <w:rFonts w:hint="default"/>
          <w:color w:val="auto"/>
          <w:kern w:val="2"/>
          <w:sz w:val="21"/>
          <w:highlight w:val="none"/>
        </w:rPr>
      </w:pPr>
      <w:r>
        <w:rPr>
          <w:rFonts w:hint="default"/>
          <w:color w:val="auto"/>
          <w:sz w:val="21"/>
          <w:highlight w:val="none"/>
        </w:rPr>
        <w:t>宇和島市青少年</w:t>
      </w:r>
      <w:r>
        <w:rPr>
          <w:rFonts w:hint="eastAsia"/>
          <w:color w:val="auto"/>
          <w:sz w:val="21"/>
          <w:highlight w:val="none"/>
        </w:rPr>
        <w:t>活動</w:t>
      </w:r>
      <w:r>
        <w:rPr>
          <w:rFonts w:hint="default"/>
          <w:color w:val="auto"/>
          <w:sz w:val="21"/>
          <w:highlight w:val="none"/>
        </w:rPr>
        <w:t>補助金</w:t>
      </w:r>
      <w:r>
        <w:rPr>
          <w:rFonts w:hint="eastAsia"/>
          <w:color w:val="auto"/>
          <w:kern w:val="2"/>
          <w:sz w:val="21"/>
          <w:highlight w:val="none"/>
        </w:rPr>
        <w:t>審査結果</w:t>
      </w:r>
      <w:r>
        <w:rPr>
          <w:rFonts w:hint="default"/>
          <w:color w:val="auto"/>
          <w:kern w:val="2"/>
          <w:sz w:val="21"/>
          <w:highlight w:val="none"/>
        </w:rPr>
        <w:t>通知書</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right"/>
        <w:rPr>
          <w:rFonts w:hint="default"/>
          <w:color w:val="auto"/>
          <w:kern w:val="2"/>
          <w:sz w:val="21"/>
          <w:highlight w:val="none"/>
        </w:rPr>
      </w:pPr>
      <w:r>
        <w:rPr>
          <w:rFonts w:hint="default"/>
          <w:color w:val="auto"/>
          <w:kern w:val="2"/>
          <w:sz w:val="21"/>
          <w:highlight w:val="none"/>
        </w:rPr>
        <w:t>第　　　号</w:t>
      </w:r>
    </w:p>
    <w:p>
      <w:pPr>
        <w:pStyle w:val="0"/>
        <w:autoSpaceDE w:val="1"/>
        <w:autoSpaceDN w:val="1"/>
        <w:adjustRightInd w:val="1"/>
        <w:jc w:val="right"/>
        <w:rPr>
          <w:rFonts w:hint="default"/>
          <w:color w:val="auto"/>
          <w:kern w:val="2"/>
          <w:sz w:val="21"/>
          <w:highlight w:val="none"/>
        </w:rPr>
      </w:pPr>
      <w:r>
        <w:rPr>
          <w:rFonts w:hint="default"/>
          <w:color w:val="auto"/>
          <w:kern w:val="2"/>
          <w:sz w:val="21"/>
          <w:highlight w:val="none"/>
        </w:rPr>
        <w:t>年　　月　　日</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both"/>
        <w:rPr>
          <w:rFonts w:hint="default"/>
          <w:color w:val="auto"/>
          <w:kern w:val="2"/>
          <w:sz w:val="21"/>
          <w:highlight w:val="none"/>
        </w:rPr>
      </w:pPr>
      <w:r>
        <w:rPr>
          <w:rFonts w:hint="default"/>
          <w:color w:val="auto"/>
          <w:kern w:val="2"/>
          <w:sz w:val="21"/>
          <w:highlight w:val="none"/>
        </w:rPr>
        <w:t>　　　　　　　　　　　様</w:t>
      </w:r>
    </w:p>
    <w:p>
      <w:pPr>
        <w:pStyle w:val="0"/>
        <w:autoSpaceDE w:val="1"/>
        <w:autoSpaceDN w:val="1"/>
        <w:adjustRightInd w:val="1"/>
        <w:jc w:val="both"/>
        <w:rPr>
          <w:rFonts w:hint="default"/>
          <w:color w:val="auto"/>
          <w:kern w:val="2"/>
          <w:sz w:val="21"/>
          <w:highlight w:val="none"/>
        </w:rPr>
      </w:pPr>
    </w:p>
    <w:p>
      <w:pPr>
        <w:pStyle w:val="0"/>
        <w:wordWrap w:val="0"/>
        <w:autoSpaceDE w:val="1"/>
        <w:autoSpaceDN w:val="1"/>
        <w:adjustRightInd w:val="1"/>
        <w:jc w:val="right"/>
        <w:rPr>
          <w:rFonts w:hint="default"/>
          <w:color w:val="auto"/>
          <w:kern w:val="2"/>
          <w:sz w:val="21"/>
          <w:highlight w:val="none"/>
        </w:rPr>
      </w:pPr>
      <w:r>
        <w:rPr>
          <w:rFonts w:hint="default"/>
          <w:color w:val="auto"/>
          <w:kern w:val="2"/>
          <w:sz w:val="21"/>
          <w:highlight w:val="none"/>
        </w:rPr>
        <w:t>宇和島市長　　　　　　　　　</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both"/>
        <w:rPr>
          <w:rFonts w:hint="eastAsia" w:ascii="ＭＳ 明朝" w:hAnsi="ＭＳ 明朝" w:eastAsia="ＭＳ 明朝"/>
          <w:color w:val="auto"/>
          <w:kern w:val="2"/>
          <w:sz w:val="21"/>
          <w:highlight w:val="none"/>
        </w:rPr>
      </w:pPr>
      <w:r>
        <w:rPr>
          <w:rFonts w:hint="default"/>
          <w:color w:val="auto"/>
          <w:kern w:val="2"/>
          <w:sz w:val="21"/>
          <w:highlight w:val="none"/>
        </w:rPr>
        <w:t>　　　　年</w:t>
      </w:r>
      <w:r>
        <w:rPr>
          <w:rFonts w:hint="eastAsia" w:ascii="ＭＳ 明朝" w:hAnsi="ＭＳ 明朝" w:eastAsia="ＭＳ 明朝"/>
          <w:color w:val="auto"/>
          <w:kern w:val="2"/>
          <w:sz w:val="21"/>
          <w:highlight w:val="none"/>
        </w:rPr>
        <w:t>　　月　　日付けで申請のありました</w:t>
      </w:r>
      <w:r>
        <w:rPr>
          <w:rFonts w:hint="eastAsia" w:ascii="ＭＳ 明朝" w:hAnsi="ＭＳ 明朝" w:eastAsia="ＭＳ 明朝"/>
          <w:color w:val="auto"/>
          <w:sz w:val="21"/>
          <w:highlight w:val="none"/>
        </w:rPr>
        <w:t>宇和島市青少年活動補助金</w:t>
      </w:r>
      <w:r>
        <w:rPr>
          <w:rFonts w:hint="eastAsia" w:ascii="ＭＳ 明朝" w:hAnsi="ＭＳ 明朝" w:eastAsia="ＭＳ 明朝"/>
          <w:color w:val="auto"/>
          <w:kern w:val="2"/>
          <w:sz w:val="21"/>
          <w:highlight w:val="none"/>
        </w:rPr>
        <w:t>の交付について、下記のとおり内定しましたので、</w:t>
      </w:r>
      <w:r>
        <w:rPr>
          <w:rFonts w:hint="eastAsia" w:ascii="ＭＳ 明朝" w:hAnsi="ＭＳ 明朝" w:eastAsia="ＭＳ 明朝"/>
          <w:color w:val="auto"/>
          <w:sz w:val="21"/>
          <w:highlight w:val="none"/>
        </w:rPr>
        <w:t>宇和島市青少年活動補助金</w:t>
      </w:r>
      <w:r>
        <w:rPr>
          <w:rFonts w:hint="eastAsia" w:ascii="ＭＳ 明朝" w:hAnsi="ＭＳ 明朝" w:eastAsia="ＭＳ 明朝"/>
          <w:color w:val="auto"/>
          <w:kern w:val="2"/>
          <w:sz w:val="21"/>
          <w:highlight w:val="none"/>
        </w:rPr>
        <w:t>交付要綱第８条の規定により通知します。</w:t>
      </w:r>
    </w:p>
    <w:p>
      <w:pPr>
        <w:pStyle w:val="0"/>
        <w:autoSpaceDE w:val="1"/>
        <w:autoSpaceDN w:val="1"/>
        <w:adjustRightInd w:val="1"/>
        <w:jc w:val="both"/>
        <w:rPr>
          <w:rFonts w:hint="eastAsia" w:ascii="ＭＳ 明朝" w:hAnsi="ＭＳ 明朝" w:eastAsia="ＭＳ 明朝"/>
          <w:color w:val="auto"/>
          <w:kern w:val="2"/>
          <w:sz w:val="21"/>
          <w:highlight w:val="none"/>
        </w:rPr>
      </w:pPr>
    </w:p>
    <w:p>
      <w:pPr>
        <w:pStyle w:val="0"/>
        <w:autoSpaceDE w:val="1"/>
        <w:autoSpaceDN w:val="1"/>
        <w:adjustRightInd w:val="1"/>
        <w:jc w:val="center"/>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記</w:t>
      </w:r>
    </w:p>
    <w:p>
      <w:pPr>
        <w:pStyle w:val="0"/>
        <w:autoSpaceDE w:val="1"/>
        <w:autoSpaceDN w:val="1"/>
        <w:adjustRightInd w:val="1"/>
        <w:jc w:val="both"/>
        <w:rPr>
          <w:rFonts w:hint="eastAsia" w:ascii="ＭＳ 明朝" w:hAnsi="ＭＳ 明朝" w:eastAsia="ＭＳ 明朝"/>
          <w:color w:val="auto"/>
          <w:kern w:val="2"/>
          <w:sz w:val="21"/>
          <w:highlight w:val="none"/>
        </w:rPr>
      </w:pPr>
    </w:p>
    <w:tbl>
      <w:tblPr>
        <w:tblStyle w:val="11"/>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05"/>
        <w:gridCol w:w="7706"/>
      </w:tblGrid>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活動名</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審査結果</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□採択　　　　　　　　　□不採択</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21"/>
                <w:highlight w:val="none"/>
              </w:rPr>
            </w:pPr>
            <w:r>
              <w:rPr>
                <w:rFonts w:hint="eastAsia"/>
                <w:color w:val="auto"/>
                <w:sz w:val="21"/>
                <w:highlight w:val="none"/>
              </w:rPr>
              <w:t>活動費</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　　　　　　　　　　　　　　　　円</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補助金額</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　　　　　　　　　　　　　　　　円</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21"/>
                <w:highlight w:val="none"/>
              </w:rPr>
            </w:pPr>
            <w:r>
              <w:rPr>
                <w:rFonts w:hint="eastAsia"/>
                <w:color w:val="auto"/>
                <w:sz w:val="21"/>
                <w:highlight w:val="none"/>
              </w:rPr>
              <w:t>審査年月日</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1"/>
                <w:highlight w:val="none"/>
              </w:rPr>
            </w:pPr>
            <w:r>
              <w:rPr>
                <w:rFonts w:hint="eastAsia"/>
                <w:color w:val="auto"/>
                <w:sz w:val="21"/>
                <w:highlight w:val="none"/>
              </w:rPr>
              <w:t>　　年　　　　　月　　　　　日</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備考</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p>
        </w:tc>
      </w:tr>
    </w:tbl>
    <w:p>
      <w:pPr>
        <w:pStyle w:val="0"/>
        <w:rPr>
          <w:rFonts w:hint="eastAsia" w:ascii="ＭＳ 明朝" w:hAnsi="ＭＳ 明朝" w:eastAsia="ＭＳ 明朝"/>
          <w:color w:val="auto"/>
          <w:sz w:val="21"/>
          <w:highlight w:val="none"/>
        </w:rPr>
      </w:pP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50"/>
  <w:bordersDoNotSurroundHeader/>
  <w:bordersDoNotSurroundFooter/>
  <w:doNotTrackMoves/>
  <w:doNotTrackFormatting/>
  <w:defaultTabStop w:val="720"/>
  <w:defaultTableStyle w:val="38"/>
  <w:drawingGridHorizontalSpacing w:val="235"/>
  <w:drawingGridVerticalSpacing w:val="18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游ゴシック Light" w:hAnsi="游ゴシック Light" w:eastAsia="游ゴシック Light"/>
      <w:sz w:val="18"/>
    </w:rPr>
  </w:style>
  <w:style w:type="character" w:styleId="18" w:customStyle="1">
    <w:name w:val="吹き出し (文字)"/>
    <w:basedOn w:val="10"/>
    <w:next w:val="18"/>
    <w:link w:val="17"/>
    <w:uiPriority w:val="0"/>
    <w:qFormat/>
    <w:rPr>
      <w:rFonts w:ascii="游ゴシック Light" w:hAnsi="游ゴシック Light" w:eastAsia="游ゴシック Light"/>
      <w:kern w:val="0"/>
      <w:sz w:val="18"/>
    </w:rPr>
  </w:style>
  <w:style w:type="paragraph" w:styleId="19" w:customStyle="1">
    <w:name w:val="clause_p_num"/>
    <w:basedOn w:val="0"/>
    <w:next w:val="19"/>
    <w:link w:val="0"/>
    <w:uiPriority w:val="0"/>
    <w:qFormat/>
    <w:pPr>
      <w:autoSpaceDE w:val="1"/>
      <w:autoSpaceDN w:val="1"/>
      <w:adjustRightInd w:val="1"/>
      <w:spacing w:line="180" w:lineRule="atLeast"/>
      <w:ind w:hanging="240"/>
      <w:jc w:val="both"/>
    </w:pPr>
    <w:rPr>
      <w:rFonts w:ascii="メイリオ" w:hAnsi="メイリオ" w:eastAsia="メイリオ"/>
      <w:color w:val="000000"/>
      <w:sz w:val="18"/>
    </w:rPr>
  </w:style>
  <w:style w:type="character" w:styleId="20" w:customStyle="1">
    <w:name w:val="jobun_span"/>
    <w:basedOn w:val="10"/>
    <w:next w:val="20"/>
    <w:link w:val="0"/>
    <w:uiPriority w:val="0"/>
    <w:qFormat/>
    <w:rPr>
      <w:color w:val="000000"/>
    </w:rPr>
  </w:style>
  <w:style w:type="character" w:styleId="21" w:customStyle="1">
    <w:name w:val="jobun-container_hit-item1"/>
    <w:basedOn w:val="10"/>
    <w:next w:val="21"/>
    <w:link w:val="0"/>
    <w:uiPriority w:val="0"/>
    <w:qFormat/>
    <w:rPr>
      <w:shd w:val="clear" w:color="auto" w:fill="6DF26D"/>
    </w:rPr>
  </w:style>
  <w:style w:type="paragraph" w:styleId="22">
    <w:name w:val="Date"/>
    <w:basedOn w:val="0"/>
    <w:next w:val="0"/>
    <w:link w:val="23"/>
    <w:uiPriority w:val="0"/>
  </w:style>
  <w:style w:type="character" w:styleId="23" w:customStyle="1">
    <w:name w:val="日付 (文字)"/>
    <w:basedOn w:val="10"/>
    <w:next w:val="23"/>
    <w:link w:val="22"/>
    <w:uiPriority w:val="0"/>
    <w:qFormat/>
    <w:rPr>
      <w:rFonts w:ascii="ＭＳ 明朝" w:hAnsi="ＭＳ 明朝" w:eastAsia="ＭＳ 明朝"/>
      <w:kern w:val="0"/>
      <w:sz w:val="20"/>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style>
  <w:style w:type="character" w:styleId="26" w:customStyle="1">
    <w:name w:val="コメント文字列 (文字)"/>
    <w:basedOn w:val="10"/>
    <w:next w:val="26"/>
    <w:link w:val="25"/>
    <w:uiPriority w:val="0"/>
    <w:qFormat/>
    <w:rPr>
      <w:rFonts w:ascii="ＭＳ 明朝" w:hAnsi="ＭＳ 明朝" w:eastAsia="ＭＳ 明朝"/>
      <w:kern w:val="0"/>
      <w:sz w:val="20"/>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qFormat/>
    <w:rPr>
      <w:rFonts w:ascii="ＭＳ 明朝" w:hAnsi="ＭＳ 明朝" w:eastAsia="ＭＳ 明朝"/>
      <w:b w:val="1"/>
      <w:kern w:val="0"/>
      <w:sz w:val="20"/>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qFormat/>
    <w:rPr>
      <w:rFonts w:ascii="ＭＳ 明朝" w:hAnsi="ＭＳ 明朝" w:eastAsia="ＭＳ 明朝"/>
      <w:kern w:val="0"/>
      <w:sz w:val="20"/>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rPr>
      <w:rFonts w:ascii="ＭＳ 明朝" w:hAnsi="ＭＳ 明朝" w:eastAsia="ＭＳ 明朝"/>
      <w:kern w:val="0"/>
      <w:sz w:val="20"/>
    </w:rPr>
  </w:style>
  <w:style w:type="paragraph" w:styleId="33">
    <w:name w:val="index 9"/>
    <w:basedOn w:val="0"/>
    <w:next w:val="0"/>
    <w:link w:val="0"/>
    <w:uiPriority w:val="0"/>
    <w:pPr>
      <w:widowControl w:val="1"/>
      <w:autoSpaceDE w:val="1"/>
      <w:autoSpaceDN w:val="1"/>
      <w:adjustRightInd w:val="1"/>
      <w:ind w:left="2160" w:hanging="240"/>
      <w:textAlignment w:val="top"/>
    </w:pPr>
    <w:rPr>
      <w:rFonts w:ascii="Times New Roman" w:hAnsi="Times New Roman" w:eastAsia="Times New Roman"/>
      <w:sz w:val="20"/>
    </w:rPr>
  </w:style>
  <w:style w:type="paragraph" w:styleId="34">
    <w:name w:val="index heading"/>
    <w:basedOn w:val="0"/>
    <w:next w:val="35"/>
    <w:link w:val="0"/>
    <w:uiPriority w:val="0"/>
    <w:pPr>
      <w:widowControl w:val="1"/>
      <w:autoSpaceDE w:val="1"/>
      <w:autoSpaceDN w:val="1"/>
      <w:adjustRightInd w:val="1"/>
      <w:textAlignment w:val="top"/>
    </w:pPr>
    <w:rPr>
      <w:rFonts w:ascii="Arial" w:hAnsi="Arial" w:eastAsia="Times New Roman"/>
      <w:b w:val="1"/>
      <w:sz w:val="20"/>
    </w:rPr>
  </w:style>
  <w:style w:type="paragraph" w:styleId="35">
    <w:name w:val="index 1"/>
    <w:basedOn w:val="0"/>
    <w:next w:val="0"/>
    <w:link w:val="0"/>
    <w:uiPriority w:val="0"/>
    <w:pPr>
      <w:widowControl w:val="1"/>
      <w:autoSpaceDE w:val="1"/>
      <w:autoSpaceDN w:val="1"/>
      <w:adjustRightInd w:val="1"/>
      <w:ind w:left="240" w:hanging="240"/>
      <w:textAlignment w:val="top"/>
    </w:pPr>
    <w:rPr>
      <w:rFonts w:ascii="Times New Roman" w:hAnsi="Times New Roman" w:eastAsia="Times New Roman"/>
      <w:sz w:val="20"/>
    </w:rPr>
  </w:style>
  <w:style w:type="paragraph" w:styleId="36">
    <w:name w:val="Note Heading"/>
    <w:basedOn w:val="0"/>
    <w:next w:val="0"/>
    <w:link w:val="37"/>
    <w:uiPriority w:val="0"/>
    <w:pPr>
      <w:autoSpaceDE w:val="1"/>
      <w:autoSpaceDN w:val="1"/>
      <w:adjustRightInd w:val="1"/>
      <w:jc w:val="center"/>
    </w:pPr>
    <w:rPr>
      <w:rFonts w:ascii="Century" w:hAnsi="Century"/>
      <w:kern w:val="2"/>
      <w:sz w:val="21"/>
    </w:rPr>
  </w:style>
  <w:style w:type="character" w:styleId="37" w:customStyle="1">
    <w:name w:val="記 (文字)"/>
    <w:basedOn w:val="10"/>
    <w:next w:val="37"/>
    <w:link w:val="36"/>
    <w:uiPriority w:val="0"/>
    <w:rPr>
      <w:rFonts w:ascii="Century" w:hAnsi="Century"/>
      <w:kern w:val="2"/>
      <w:sz w:val="21"/>
    </w:rPr>
  </w:style>
  <w:style w:type="table" w:styleId="38" w:customStyle="1">
    <w:name w:val="表（シンプル 1）"/>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3313</TotalTime>
  <Pages>9</Pages>
  <Words>19</Words>
  <Characters>2608</Characters>
  <Application>JUST Note</Application>
  <Lines>319</Lines>
  <Paragraphs>149</Paragraphs>
  <CharactersWithSpaces>2858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1010940</cp:lastModifiedBy>
  <cp:lastPrinted>2023-03-17T07:01:09Z</cp:lastPrinted>
  <dcterms:created xsi:type="dcterms:W3CDTF">2022-05-11T04:19:00Z</dcterms:created>
  <dcterms:modified xsi:type="dcterms:W3CDTF">2023-03-21T23:39:27Z</dcterms:modified>
  <cp:revision>135</cp:revision>
</cp:coreProperties>
</file>