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宇和島市長　岡原　文彰　　様</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：宇和島市移住ガ</w:t>
      </w:r>
      <w:bookmarkStart w:id="0" w:name="_GoBack"/>
      <w:bookmarkEnd w:id="0"/>
      <w:r>
        <w:rPr>
          <w:rFonts w:hint="eastAsia" w:ascii="ＭＳ 明朝" w:hAnsi="ＭＳ 明朝" w:eastAsia="ＭＳ 明朝"/>
        </w:rPr>
        <w:t>イドブック・リーフレットデザイン制作業務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98</TotalTime>
  <Pages>1</Pages>
  <Words>2</Words>
  <Characters>198</Characters>
  <Application>JUST Note</Application>
  <Lines>34</Lines>
  <Paragraphs>16</Paragraphs>
  <CharactersWithSpaces>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4001024</cp:lastModifiedBy>
  <cp:lastPrinted>2018-03-14T00:32:00Z</cp:lastPrinted>
  <dcterms:created xsi:type="dcterms:W3CDTF">2018-03-09T09:27:00Z</dcterms:created>
  <dcterms:modified xsi:type="dcterms:W3CDTF">2023-04-05T07:51:41Z</dcterms:modified>
  <cp:revision>15</cp:revision>
</cp:coreProperties>
</file>