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様式第１号（館則第３条の（１）関係）</w:t>
      </w:r>
    </w:p>
    <w:p>
      <w:pPr>
        <w:pStyle w:val="0"/>
        <w:ind w:right="-1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年　　月　　日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館内資料等撮影等承認申請書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宇和島市立伊達博物館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館長　橋本　宏司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</w:rPr>
        <w:t>様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　所：〒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話：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氏　名：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担当者：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貴館の館内資料等の撮影等について、宇和島市立伊達博物館館則第３条の（１）ただし書の規定に基づき、ご承認下さいますようお願い申し上げます。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なお、以下記載事項に関し、遵守することを誓約いたします。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撮影等の対象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撮影等の目的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撮影等の希望時期【時間帯】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日（　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【　　　　　　　　　　　　　　　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掲載予定【番組・雑誌名、ホームページのアドレス、</w:t>
      </w:r>
      <w:r>
        <w:rPr>
          <w:rFonts w:hint="eastAsia" w:ascii="ＭＳ 明朝" w:hAnsi="ＭＳ 明朝" w:eastAsia="ＭＳ 明朝"/>
        </w:rPr>
        <w:t>SNS</w:t>
      </w:r>
      <w:r>
        <w:rPr>
          <w:rFonts w:hint="eastAsia" w:ascii="ＭＳ 明朝" w:hAnsi="ＭＳ 明朝" w:eastAsia="ＭＳ 明朝"/>
        </w:rPr>
        <w:t>アカウント等】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日（　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【　　　　　　　　　　　　　　　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その他</w:t>
      </w:r>
    </w:p>
    <w:p>
      <w:pPr>
        <w:pStyle w:val="0"/>
        <w:tabs>
          <w:tab w:val="num" w:leader="none" w:pos="54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（１）撮影等にあたっては貴館の指示に従います。</w:t>
      </w:r>
    </w:p>
    <w:p>
      <w:pPr>
        <w:pStyle w:val="0"/>
        <w:tabs>
          <w:tab w:val="num" w:leader="none" w:pos="54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（２）館所蔵外の撮影等については所有者の許可を得ています。</w:t>
      </w:r>
    </w:p>
    <w:p>
      <w:pPr>
        <w:pStyle w:val="0"/>
        <w:tabs>
          <w:tab w:val="num" w:leader="none" w:pos="720"/>
        </w:tabs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（３）撮影等によって得た模写、写真等の成果物は申請した目的以外には使用しません。また、成果物等二次利用後においても、貴館及び所有者等の要請があれば、中止・返還等の要請に従います。</w:t>
      </w:r>
    </w:p>
    <w:p>
      <w:pPr>
        <w:pStyle w:val="0"/>
        <w:tabs>
          <w:tab w:val="num" w:leader="none" w:pos="540"/>
        </w:tabs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（４）成果物を二次利用する場合は所蔵元を示した上で「宇和島市立伊達博物館協力」と記載し、掲載した出版物等は後日恵贈します。</w:t>
      </w:r>
    </w:p>
    <w:p>
      <w:pPr>
        <w:pStyle w:val="0"/>
        <w:tabs>
          <w:tab w:val="num" w:leader="none" w:pos="54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（５）撮影対象資料の保全は申請者が一切の責任を負います。</w:t>
      </w:r>
    </w:p>
    <w:p>
      <w:pPr>
        <w:pStyle w:val="0"/>
        <w:tabs>
          <w:tab w:val="num" w:leader="none" w:pos="54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（６）その他、承認条件等必要であればお知らせ下さい。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正楷書体-PRO">
    <w:panose1 w:val="00000000000000000000"/>
    <w:charset w:val="80"/>
    <w:family w:val="script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503</Characters>
  <Application>JUST Note</Application>
  <Lines>36</Lines>
  <Paragraphs>29</Paragraphs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4001053</dc:creator>
  <cp:lastModifiedBy>4001053</cp:lastModifiedBy>
  <dcterms:created xsi:type="dcterms:W3CDTF">2018-09-05T00:36:00Z</dcterms:created>
  <dcterms:modified xsi:type="dcterms:W3CDTF">2023-03-29T06:58:58Z</dcterms:modified>
  <cp:revision>3</cp:revision>
</cp:coreProperties>
</file>