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utlineLvl w:val="0"/>
        <w:rPr>
          <w:rFonts w:hint="default" w:ascii="ＭＳ 明朝" w:hAnsi="ＭＳ 明朝"/>
        </w:rPr>
      </w:pPr>
      <w:r>
        <w:rPr>
          <w:rFonts w:hint="eastAsia"/>
          <w:sz w:val="24"/>
        </w:rPr>
        <w:t>【様式３－３】</w:t>
      </w:r>
      <w:r>
        <w:rPr>
          <w:rFonts w:hint="eastAsia"/>
        </w:rPr>
        <w:t>　</w:t>
      </w:r>
    </w:p>
    <w:tbl>
      <w:tblPr>
        <w:tblStyle w:val="23"/>
        <w:tblW w:w="19998" w:type="dxa"/>
        <w:tblInd w:w="-14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3805"/>
        <w:gridCol w:w="4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1694"/>
        <w:gridCol w:w="1701"/>
      </w:tblGrid>
      <w:tr>
        <w:trPr>
          <w:trHeight w:val="512" w:hRule="atLeast"/>
        </w:trPr>
        <w:tc>
          <w:tcPr>
            <w:tcW w:w="19998" w:type="dxa"/>
            <w:gridSpan w:val="3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設計工程計画書</w:t>
            </w:r>
          </w:p>
        </w:tc>
      </w:tr>
      <w:tr>
        <w:trPr>
          <w:trHeight w:val="459" w:hRule="atLeast"/>
        </w:trPr>
        <w:tc>
          <w:tcPr>
            <w:tcW w:w="38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月</w:t>
            </w: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業務区分</w:t>
            </w:r>
          </w:p>
        </w:tc>
        <w:tc>
          <w:tcPr>
            <w:tcW w:w="130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3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703" w:hRule="atLeast"/>
        </w:trPr>
        <w:tc>
          <w:tcPr>
            <w:tcW w:w="38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図面枚数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延べ設計・</w:t>
            </w:r>
          </w:p>
          <w:p>
            <w:pPr>
              <w:pStyle w:val="0"/>
              <w:wordWrap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積算要員数</w:t>
            </w:r>
          </w:p>
        </w:tc>
      </w:tr>
      <w:tr>
        <w:trPr>
          <w:trHeight w:val="987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1001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84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8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100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6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94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16603" w:type="dxa"/>
            <w:gridSpan w:val="3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　</w:t>
            </w: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人・日</w:t>
            </w:r>
          </w:p>
        </w:tc>
      </w:tr>
      <w:tr>
        <w:trPr>
          <w:trHeight w:val="1985" w:hRule="atLeast"/>
        </w:trPr>
        <w:tc>
          <w:tcPr>
            <w:tcW w:w="19998" w:type="dxa"/>
            <w:gridSpan w:val="3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備考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業務区分はなるべく詳細に区分すること。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各業務区分ごとに線表で表示し、予定画面枚数および１日当たりの設計積算要員を換算人員数で当線上に記入します。図面の大きさは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版を基準とすること。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協力事務所に依存する部分は（　　）により区分のうえ、</w:t>
            </w:r>
            <w:bookmarkStart w:id="0" w:name="_GoBack"/>
            <w:bookmarkEnd w:id="0"/>
            <w:r>
              <w:rPr>
                <w:rFonts w:hint="eastAsia"/>
              </w:rPr>
              <w:t>内書きとすること。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各業務ごとに必要と思われるチェック期間を･････で表示すること。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851" w:right="1418" w:bottom="851" w:left="1701" w:header="851" w:footer="992" w:gutter="0"/>
      <w:cols w:space="720"/>
      <w:textDirection w:val="lrTb"/>
      <w:docGrid w:type="linesAndChars" w:linePitch="292" w:charSpace="-4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213</Characters>
  <Application>JUST Note</Application>
  <Lines>388</Lines>
  <Paragraphs>25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U30001003</dc:creator>
  <cp:lastModifiedBy>1010854</cp:lastModifiedBy>
  <cp:lastPrinted>2020-12-24T00:01:02Z</cp:lastPrinted>
  <dcterms:created xsi:type="dcterms:W3CDTF">2014-05-26T09:50:00Z</dcterms:created>
  <dcterms:modified xsi:type="dcterms:W3CDTF">2021-05-31T00:32:18Z</dcterms:modified>
  <cp:revision>5</cp:revision>
</cp:coreProperties>
</file>