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29" w:rsidRPr="00814D3B" w:rsidRDefault="00A60AF7" w:rsidP="00CD378A">
      <w:pPr>
        <w:ind w:left="2"/>
        <w:jc w:val="center"/>
        <w:rPr>
          <w:szCs w:val="21"/>
        </w:rPr>
      </w:pPr>
      <w:r w:rsidRPr="00814D3B">
        <w:rPr>
          <w:rFonts w:hint="eastAsia"/>
          <w:szCs w:val="21"/>
        </w:rPr>
        <w:t>うわじまファミリー・サポート・センター</w:t>
      </w:r>
      <w:r w:rsidR="006F464B" w:rsidRPr="00814D3B">
        <w:rPr>
          <w:rFonts w:hint="eastAsia"/>
          <w:szCs w:val="21"/>
        </w:rPr>
        <w:t xml:space="preserve">　自家用車使用規定</w:t>
      </w:r>
    </w:p>
    <w:p w:rsidR="00423F90" w:rsidRPr="00814D3B" w:rsidRDefault="00423F90">
      <w:pPr>
        <w:rPr>
          <w:szCs w:val="21"/>
        </w:rPr>
      </w:pPr>
    </w:p>
    <w:p w:rsidR="00A57F68" w:rsidRPr="00814D3B" w:rsidRDefault="00A57F68" w:rsidP="003D2CB8">
      <w:pPr>
        <w:ind w:firstLineChars="100" w:firstLine="240"/>
        <w:rPr>
          <w:szCs w:val="21"/>
        </w:rPr>
      </w:pPr>
      <w:r w:rsidRPr="00814D3B">
        <w:rPr>
          <w:rFonts w:hint="eastAsia"/>
          <w:szCs w:val="21"/>
        </w:rPr>
        <w:t>（目的）</w:t>
      </w:r>
    </w:p>
    <w:p w:rsidR="00A57F68" w:rsidRPr="00814D3B" w:rsidRDefault="00423F90" w:rsidP="003D2CB8">
      <w:pPr>
        <w:ind w:left="240" w:hangingChars="100" w:hanging="240"/>
        <w:rPr>
          <w:szCs w:val="21"/>
        </w:rPr>
      </w:pPr>
      <w:r w:rsidRPr="00814D3B">
        <w:rPr>
          <w:rFonts w:hint="eastAsia"/>
          <w:szCs w:val="21"/>
        </w:rPr>
        <w:t>第</w:t>
      </w:r>
      <w:r w:rsidR="003D2CB8">
        <w:rPr>
          <w:rFonts w:hint="eastAsia"/>
          <w:szCs w:val="21"/>
        </w:rPr>
        <w:t>１</w:t>
      </w:r>
      <w:r w:rsidRPr="00814D3B">
        <w:rPr>
          <w:rFonts w:hint="eastAsia"/>
          <w:szCs w:val="21"/>
        </w:rPr>
        <w:t xml:space="preserve">条　</w:t>
      </w:r>
      <w:r w:rsidR="00A57F68" w:rsidRPr="00814D3B">
        <w:rPr>
          <w:rFonts w:hint="eastAsia"/>
          <w:szCs w:val="21"/>
        </w:rPr>
        <w:t>この規定は、サポート会員の所有する（リース使用含む）車両（以下「自家用車」という。）を送迎に</w:t>
      </w:r>
      <w:r w:rsidR="00B4422D" w:rsidRPr="00814D3B">
        <w:rPr>
          <w:rFonts w:hint="eastAsia"/>
          <w:szCs w:val="21"/>
        </w:rPr>
        <w:t>使用する場合の取扱いについて定める。</w:t>
      </w:r>
    </w:p>
    <w:p w:rsidR="00B4422D" w:rsidRPr="003D2CB8" w:rsidRDefault="00B4422D">
      <w:pPr>
        <w:rPr>
          <w:szCs w:val="21"/>
        </w:rPr>
      </w:pPr>
    </w:p>
    <w:p w:rsidR="00B4422D" w:rsidRPr="00814D3B" w:rsidRDefault="00B4422D" w:rsidP="003D2CB8">
      <w:pPr>
        <w:ind w:firstLineChars="100" w:firstLine="240"/>
        <w:rPr>
          <w:szCs w:val="21"/>
        </w:rPr>
      </w:pPr>
      <w:r w:rsidRPr="00814D3B">
        <w:rPr>
          <w:rFonts w:hint="eastAsia"/>
          <w:szCs w:val="21"/>
        </w:rPr>
        <w:t>（所管）</w:t>
      </w:r>
    </w:p>
    <w:p w:rsidR="00B4422D" w:rsidRPr="00814D3B" w:rsidRDefault="00423F90" w:rsidP="00814D3B">
      <w:pPr>
        <w:ind w:left="240" w:hangingChars="100" w:hanging="240"/>
        <w:rPr>
          <w:szCs w:val="21"/>
        </w:rPr>
      </w:pPr>
      <w:r w:rsidRPr="00814D3B">
        <w:rPr>
          <w:rFonts w:hint="eastAsia"/>
          <w:szCs w:val="21"/>
        </w:rPr>
        <w:t>第２条</w:t>
      </w:r>
      <w:r w:rsidR="00814D3B">
        <w:rPr>
          <w:rFonts w:hint="eastAsia"/>
          <w:szCs w:val="21"/>
        </w:rPr>
        <w:t xml:space="preserve">　</w:t>
      </w:r>
      <w:r w:rsidR="00097A4E" w:rsidRPr="00814D3B">
        <w:rPr>
          <w:rFonts w:hint="eastAsia"/>
          <w:szCs w:val="21"/>
        </w:rPr>
        <w:t>この規定に定める事務の取扱</w:t>
      </w:r>
      <w:bookmarkStart w:id="0" w:name="_GoBack"/>
      <w:bookmarkEnd w:id="0"/>
      <w:r w:rsidR="00097A4E" w:rsidRPr="00814D3B">
        <w:rPr>
          <w:rFonts w:hint="eastAsia"/>
          <w:szCs w:val="21"/>
        </w:rPr>
        <w:t>いは、うわじま</w:t>
      </w:r>
      <w:r w:rsidR="00B4422D" w:rsidRPr="00814D3B">
        <w:rPr>
          <w:rFonts w:hint="eastAsia"/>
          <w:szCs w:val="21"/>
        </w:rPr>
        <w:t>ファミリー・サポート・センター（以下、「センター」という</w:t>
      </w:r>
      <w:r w:rsidR="003B4F81">
        <w:rPr>
          <w:rFonts w:hint="eastAsia"/>
          <w:szCs w:val="21"/>
        </w:rPr>
        <w:t>）</w:t>
      </w:r>
      <w:r w:rsidR="00B4422D" w:rsidRPr="00814D3B">
        <w:rPr>
          <w:rFonts w:hint="eastAsia"/>
          <w:szCs w:val="21"/>
        </w:rPr>
        <w:t>の所管とする。</w:t>
      </w:r>
    </w:p>
    <w:p w:rsidR="00B4422D" w:rsidRPr="00814D3B" w:rsidRDefault="00B4422D" w:rsidP="00B4422D">
      <w:pPr>
        <w:rPr>
          <w:szCs w:val="21"/>
        </w:rPr>
      </w:pPr>
    </w:p>
    <w:p w:rsidR="00B4422D" w:rsidRPr="00814D3B" w:rsidRDefault="00B4422D" w:rsidP="003D2CB8">
      <w:pPr>
        <w:ind w:firstLineChars="100" w:firstLine="240"/>
        <w:rPr>
          <w:szCs w:val="21"/>
        </w:rPr>
      </w:pPr>
      <w:r w:rsidRPr="00814D3B">
        <w:rPr>
          <w:rFonts w:hint="eastAsia"/>
          <w:szCs w:val="21"/>
        </w:rPr>
        <w:t>（自家用車使用許可基準）</w:t>
      </w:r>
    </w:p>
    <w:p w:rsidR="00B4422D" w:rsidRPr="00814D3B" w:rsidRDefault="00423F90" w:rsidP="008D6992">
      <w:pPr>
        <w:rPr>
          <w:szCs w:val="21"/>
        </w:rPr>
      </w:pPr>
      <w:r w:rsidRPr="00814D3B">
        <w:rPr>
          <w:rFonts w:hint="eastAsia"/>
          <w:szCs w:val="21"/>
        </w:rPr>
        <w:t>第３条</w:t>
      </w:r>
      <w:r w:rsidR="00814D3B">
        <w:rPr>
          <w:rFonts w:hint="eastAsia"/>
          <w:szCs w:val="21"/>
        </w:rPr>
        <w:t xml:space="preserve">　</w:t>
      </w:r>
      <w:r w:rsidR="00B4422D" w:rsidRPr="00814D3B">
        <w:rPr>
          <w:rFonts w:hint="eastAsia"/>
          <w:szCs w:val="21"/>
        </w:rPr>
        <w:t>送迎</w:t>
      </w:r>
      <w:r w:rsidR="00655F21">
        <w:rPr>
          <w:rFonts w:hint="eastAsia"/>
          <w:szCs w:val="21"/>
        </w:rPr>
        <w:t>サービスの提供に</w:t>
      </w:r>
      <w:r w:rsidR="00B4422D" w:rsidRPr="00814D3B">
        <w:rPr>
          <w:rFonts w:hint="eastAsia"/>
          <w:szCs w:val="21"/>
        </w:rPr>
        <w:t>自家用車使用を許可する基準は、次の通りとする。</w:t>
      </w:r>
    </w:p>
    <w:p w:rsidR="003D2CB8" w:rsidRDefault="00B4422D" w:rsidP="003D2CB8">
      <w:pPr>
        <w:ind w:leftChars="100" w:left="480" w:hangingChars="100" w:hanging="240"/>
        <w:rPr>
          <w:szCs w:val="21"/>
        </w:rPr>
      </w:pPr>
      <w:r w:rsidRPr="00814D3B">
        <w:rPr>
          <w:rFonts w:hint="eastAsia"/>
          <w:szCs w:val="21"/>
        </w:rPr>
        <w:t>(1)</w:t>
      </w:r>
      <w:r w:rsidR="00814D3B">
        <w:rPr>
          <w:rFonts w:hint="eastAsia"/>
          <w:szCs w:val="21"/>
        </w:rPr>
        <w:t xml:space="preserve">　</w:t>
      </w:r>
      <w:r w:rsidRPr="00814D3B">
        <w:rPr>
          <w:rFonts w:hint="eastAsia"/>
          <w:szCs w:val="21"/>
        </w:rPr>
        <w:t>使用する車両がサポート会員自身</w:t>
      </w:r>
      <w:r w:rsidR="00A50E0D" w:rsidRPr="00814D3B">
        <w:rPr>
          <w:rFonts w:hint="eastAsia"/>
          <w:szCs w:val="21"/>
        </w:rPr>
        <w:t>又は</w:t>
      </w:r>
      <w:r w:rsidR="0046122F">
        <w:rPr>
          <w:rFonts w:hint="eastAsia"/>
          <w:szCs w:val="21"/>
        </w:rPr>
        <w:t>サポート</w:t>
      </w:r>
      <w:r w:rsidR="00A50E0D" w:rsidRPr="00814D3B">
        <w:rPr>
          <w:rFonts w:hint="eastAsia"/>
          <w:szCs w:val="21"/>
        </w:rPr>
        <w:t>会員家族の所有者（リース使用含む）であること。</w:t>
      </w:r>
    </w:p>
    <w:p w:rsidR="003D2CB8" w:rsidRDefault="00A50E0D" w:rsidP="003D2CB8">
      <w:pPr>
        <w:ind w:leftChars="100" w:left="480" w:hangingChars="100" w:hanging="240"/>
        <w:rPr>
          <w:szCs w:val="21"/>
        </w:rPr>
      </w:pPr>
      <w:r w:rsidRPr="00814D3B">
        <w:rPr>
          <w:rFonts w:hint="eastAsia"/>
          <w:szCs w:val="21"/>
        </w:rPr>
        <w:t>(2)</w:t>
      </w:r>
      <w:r w:rsidR="00814D3B">
        <w:rPr>
          <w:rFonts w:hint="eastAsia"/>
          <w:szCs w:val="21"/>
        </w:rPr>
        <w:t xml:space="preserve">　</w:t>
      </w:r>
      <w:r w:rsidRPr="00814D3B">
        <w:rPr>
          <w:rFonts w:hint="eastAsia"/>
          <w:szCs w:val="21"/>
        </w:rPr>
        <w:t>送迎距離、公共交通の有無、依頼内容等を勘案し、センターが必要と認めること。</w:t>
      </w:r>
    </w:p>
    <w:p w:rsidR="003D2CB8" w:rsidRDefault="00A50E0D" w:rsidP="003D2CB8">
      <w:pPr>
        <w:ind w:leftChars="100" w:left="480" w:hangingChars="100" w:hanging="240"/>
        <w:rPr>
          <w:szCs w:val="21"/>
        </w:rPr>
      </w:pPr>
      <w:r w:rsidRPr="00814D3B">
        <w:rPr>
          <w:rFonts w:hint="eastAsia"/>
          <w:szCs w:val="21"/>
        </w:rPr>
        <w:t>(3)</w:t>
      </w:r>
      <w:r w:rsidR="00814D3B">
        <w:rPr>
          <w:rFonts w:hint="eastAsia"/>
          <w:szCs w:val="21"/>
        </w:rPr>
        <w:t xml:space="preserve">　</w:t>
      </w:r>
      <w:r w:rsidRPr="00814D3B">
        <w:rPr>
          <w:rFonts w:hint="eastAsia"/>
          <w:szCs w:val="21"/>
        </w:rPr>
        <w:t>サポート会員が直近１年間で複数回の交通事故を惹起していないこと。</w:t>
      </w:r>
    </w:p>
    <w:p w:rsidR="003D2CB8" w:rsidRDefault="008F0CBF" w:rsidP="003D2CB8">
      <w:pPr>
        <w:ind w:leftChars="100" w:left="480" w:hangingChars="100" w:hanging="240"/>
        <w:rPr>
          <w:szCs w:val="21"/>
        </w:rPr>
      </w:pPr>
      <w:r w:rsidRPr="00814D3B">
        <w:rPr>
          <w:rFonts w:hint="eastAsia"/>
          <w:szCs w:val="21"/>
        </w:rPr>
        <w:t>(4)</w:t>
      </w:r>
      <w:r w:rsidR="00814D3B">
        <w:rPr>
          <w:rFonts w:hint="eastAsia"/>
          <w:szCs w:val="21"/>
        </w:rPr>
        <w:t xml:space="preserve">　</w:t>
      </w:r>
      <w:r w:rsidRPr="00814D3B">
        <w:rPr>
          <w:rFonts w:hint="eastAsia"/>
          <w:szCs w:val="21"/>
        </w:rPr>
        <w:t>車両が整備されたものであること。</w:t>
      </w:r>
    </w:p>
    <w:p w:rsidR="003D2CB8" w:rsidRDefault="008F0CBF" w:rsidP="003D2CB8">
      <w:pPr>
        <w:ind w:leftChars="100" w:left="480" w:hangingChars="100" w:hanging="240"/>
        <w:rPr>
          <w:szCs w:val="21"/>
        </w:rPr>
      </w:pPr>
      <w:r w:rsidRPr="00814D3B">
        <w:rPr>
          <w:rFonts w:hint="eastAsia"/>
          <w:szCs w:val="21"/>
        </w:rPr>
        <w:t>(5)</w:t>
      </w:r>
      <w:r w:rsidR="00814D3B">
        <w:rPr>
          <w:rFonts w:hint="eastAsia"/>
          <w:szCs w:val="21"/>
        </w:rPr>
        <w:t xml:space="preserve">　</w:t>
      </w:r>
      <w:r w:rsidRPr="00814D3B">
        <w:rPr>
          <w:rFonts w:hint="eastAsia"/>
          <w:szCs w:val="21"/>
        </w:rPr>
        <w:t>次の種類の自動車保険に加入していること。</w:t>
      </w:r>
    </w:p>
    <w:p w:rsidR="003D2CB8" w:rsidRDefault="008F0CBF" w:rsidP="003D2CB8">
      <w:pPr>
        <w:ind w:firstLineChars="300" w:firstLine="720"/>
        <w:rPr>
          <w:szCs w:val="21"/>
        </w:rPr>
      </w:pPr>
      <w:r w:rsidRPr="00814D3B">
        <w:rPr>
          <w:rFonts w:hint="eastAsia"/>
          <w:szCs w:val="21"/>
        </w:rPr>
        <w:t>①自動車損害賠償責任保険</w:t>
      </w:r>
    </w:p>
    <w:p w:rsidR="003D2CB8" w:rsidRDefault="008F0CBF" w:rsidP="003D2CB8">
      <w:pPr>
        <w:ind w:firstLineChars="300" w:firstLine="720"/>
        <w:rPr>
          <w:szCs w:val="21"/>
        </w:rPr>
      </w:pPr>
      <w:r w:rsidRPr="00814D3B">
        <w:rPr>
          <w:rFonts w:hint="eastAsia"/>
          <w:szCs w:val="21"/>
        </w:rPr>
        <w:t>②自動車保険（任意保険）</w:t>
      </w:r>
    </w:p>
    <w:p w:rsidR="003D2CB8" w:rsidRDefault="003D0C3F" w:rsidP="003D2CB8">
      <w:pPr>
        <w:ind w:firstLineChars="500" w:firstLine="1200"/>
        <w:rPr>
          <w:szCs w:val="21"/>
        </w:rPr>
      </w:pPr>
      <w:r>
        <w:rPr>
          <w:rFonts w:hint="eastAsia"/>
          <w:szCs w:val="21"/>
        </w:rPr>
        <w:t>・対人賠償</w:t>
      </w:r>
    </w:p>
    <w:p w:rsidR="003D0C3F" w:rsidRPr="00814D3B" w:rsidRDefault="003D0C3F" w:rsidP="003D2CB8">
      <w:pPr>
        <w:ind w:firstLineChars="500" w:firstLine="1200"/>
        <w:rPr>
          <w:szCs w:val="21"/>
        </w:rPr>
      </w:pPr>
      <w:r>
        <w:rPr>
          <w:rFonts w:hint="eastAsia"/>
          <w:szCs w:val="21"/>
        </w:rPr>
        <w:t>・対物賠償</w:t>
      </w:r>
    </w:p>
    <w:p w:rsidR="006107EF" w:rsidRPr="003D2CB8" w:rsidRDefault="006107EF">
      <w:pPr>
        <w:rPr>
          <w:szCs w:val="21"/>
        </w:rPr>
      </w:pPr>
    </w:p>
    <w:p w:rsidR="008F0CBF" w:rsidRPr="00814D3B" w:rsidRDefault="008F0CBF" w:rsidP="003D2CB8">
      <w:pPr>
        <w:ind w:firstLineChars="100" w:firstLine="240"/>
        <w:rPr>
          <w:szCs w:val="21"/>
        </w:rPr>
      </w:pPr>
      <w:r w:rsidRPr="00814D3B">
        <w:rPr>
          <w:rFonts w:hint="eastAsia"/>
          <w:szCs w:val="21"/>
        </w:rPr>
        <w:t>（自家用車使用許可申請）</w:t>
      </w:r>
    </w:p>
    <w:p w:rsidR="00814D3B" w:rsidRDefault="00423F90" w:rsidP="00814D3B">
      <w:pPr>
        <w:ind w:left="240" w:hangingChars="100" w:hanging="240"/>
        <w:rPr>
          <w:szCs w:val="21"/>
        </w:rPr>
      </w:pPr>
      <w:r w:rsidRPr="00814D3B">
        <w:rPr>
          <w:rFonts w:hint="eastAsia"/>
          <w:szCs w:val="21"/>
        </w:rPr>
        <w:t>第４条</w:t>
      </w:r>
      <w:r w:rsidR="00814D3B">
        <w:rPr>
          <w:rFonts w:hint="eastAsia"/>
          <w:szCs w:val="21"/>
        </w:rPr>
        <w:t xml:space="preserve">　</w:t>
      </w:r>
      <w:r w:rsidR="008F0CBF" w:rsidRPr="00814D3B">
        <w:rPr>
          <w:rFonts w:hint="eastAsia"/>
          <w:szCs w:val="21"/>
        </w:rPr>
        <w:t>送迎に自家用車を使用するサポート会員は、あらかじめ自家用車使用申請書</w:t>
      </w:r>
      <w:r w:rsidR="003D4379">
        <w:rPr>
          <w:rFonts w:hint="eastAsia"/>
          <w:szCs w:val="21"/>
        </w:rPr>
        <w:t>（様式第１号）</w:t>
      </w:r>
      <w:r w:rsidR="008F0CBF" w:rsidRPr="00814D3B">
        <w:rPr>
          <w:rFonts w:hint="eastAsia"/>
          <w:szCs w:val="21"/>
        </w:rPr>
        <w:t>に必要事項を記入し、センターへ提出する。</w:t>
      </w:r>
    </w:p>
    <w:p w:rsidR="008F0CBF" w:rsidRDefault="006107EF" w:rsidP="00814D3B">
      <w:pPr>
        <w:ind w:left="240" w:hangingChars="100" w:hanging="240"/>
        <w:rPr>
          <w:szCs w:val="21"/>
        </w:rPr>
      </w:pPr>
      <w:r w:rsidRPr="00814D3B">
        <w:rPr>
          <w:rFonts w:hint="eastAsia"/>
          <w:szCs w:val="21"/>
        </w:rPr>
        <w:t>２　自家用車使用許可の有効期限は１年とし、有効期間満了</w:t>
      </w:r>
      <w:r w:rsidR="00DA6D76">
        <w:rPr>
          <w:rFonts w:hint="eastAsia"/>
          <w:szCs w:val="21"/>
        </w:rPr>
        <w:t>１</w:t>
      </w:r>
      <w:r w:rsidR="005A7CFA">
        <w:rPr>
          <w:rFonts w:hint="eastAsia"/>
          <w:szCs w:val="21"/>
        </w:rPr>
        <w:t>か</w:t>
      </w:r>
      <w:r w:rsidR="003D0C3F">
        <w:rPr>
          <w:rFonts w:hint="eastAsia"/>
          <w:szCs w:val="21"/>
        </w:rPr>
        <w:t>月</w:t>
      </w:r>
      <w:r w:rsidRPr="00814D3B">
        <w:rPr>
          <w:rFonts w:hint="eastAsia"/>
          <w:szCs w:val="21"/>
        </w:rPr>
        <w:t>以内に再申請しなければならない。</w:t>
      </w:r>
    </w:p>
    <w:p w:rsidR="00814D3B" w:rsidRPr="00814D3B" w:rsidRDefault="00814D3B" w:rsidP="00814D3B">
      <w:pPr>
        <w:ind w:left="240" w:hangingChars="100" w:hanging="240"/>
        <w:rPr>
          <w:szCs w:val="21"/>
        </w:rPr>
      </w:pPr>
    </w:p>
    <w:p w:rsidR="006107EF" w:rsidRPr="00814D3B" w:rsidRDefault="006107EF" w:rsidP="003D2CB8">
      <w:pPr>
        <w:ind w:firstLineChars="100" w:firstLine="240"/>
        <w:rPr>
          <w:szCs w:val="21"/>
        </w:rPr>
      </w:pPr>
      <w:r w:rsidRPr="00814D3B">
        <w:rPr>
          <w:rFonts w:hint="eastAsia"/>
          <w:szCs w:val="21"/>
        </w:rPr>
        <w:t>（</w:t>
      </w:r>
      <w:r w:rsidR="00C00534" w:rsidRPr="00814D3B">
        <w:rPr>
          <w:rFonts w:hint="eastAsia"/>
          <w:szCs w:val="21"/>
        </w:rPr>
        <w:t>順守事項</w:t>
      </w:r>
      <w:r w:rsidRPr="00814D3B">
        <w:rPr>
          <w:rFonts w:hint="eastAsia"/>
          <w:szCs w:val="21"/>
        </w:rPr>
        <w:t>）</w:t>
      </w:r>
    </w:p>
    <w:p w:rsidR="00C00534" w:rsidRPr="00814D3B" w:rsidRDefault="00423F90" w:rsidP="006107EF">
      <w:pPr>
        <w:rPr>
          <w:szCs w:val="21"/>
        </w:rPr>
      </w:pPr>
      <w:r w:rsidRPr="00814D3B">
        <w:rPr>
          <w:rFonts w:hint="eastAsia"/>
          <w:szCs w:val="21"/>
        </w:rPr>
        <w:t>第５条</w:t>
      </w:r>
      <w:r w:rsidR="00814D3B">
        <w:rPr>
          <w:rFonts w:hint="eastAsia"/>
          <w:szCs w:val="21"/>
        </w:rPr>
        <w:t xml:space="preserve">　</w:t>
      </w:r>
      <w:r w:rsidR="00C00534" w:rsidRPr="00814D3B">
        <w:rPr>
          <w:rFonts w:hint="eastAsia"/>
          <w:szCs w:val="21"/>
        </w:rPr>
        <w:t>サポート会員は、次のような運転行為</w:t>
      </w:r>
      <w:r w:rsidR="003155FF">
        <w:rPr>
          <w:rFonts w:hint="eastAsia"/>
          <w:szCs w:val="21"/>
        </w:rPr>
        <w:t>、禁止行為を</w:t>
      </w:r>
      <w:r w:rsidR="00C00534" w:rsidRPr="00814D3B">
        <w:rPr>
          <w:rFonts w:hint="eastAsia"/>
          <w:szCs w:val="21"/>
        </w:rPr>
        <w:t>してはならない。</w:t>
      </w:r>
    </w:p>
    <w:p w:rsidR="003D2CB8" w:rsidRDefault="00C00534" w:rsidP="003D2CB8">
      <w:pPr>
        <w:ind w:firstLineChars="100" w:firstLine="240"/>
        <w:rPr>
          <w:szCs w:val="21"/>
        </w:rPr>
      </w:pPr>
      <w:r w:rsidRPr="00814D3B">
        <w:rPr>
          <w:rFonts w:hint="eastAsia"/>
          <w:szCs w:val="21"/>
        </w:rPr>
        <w:t>(1)</w:t>
      </w:r>
      <w:r w:rsidR="003D2CB8">
        <w:rPr>
          <w:rFonts w:hint="eastAsia"/>
          <w:szCs w:val="21"/>
        </w:rPr>
        <w:t xml:space="preserve">　</w:t>
      </w:r>
      <w:r w:rsidRPr="00814D3B">
        <w:rPr>
          <w:rFonts w:hint="eastAsia"/>
          <w:szCs w:val="21"/>
        </w:rPr>
        <w:t>飲酒運転</w:t>
      </w:r>
    </w:p>
    <w:p w:rsidR="003D2CB8" w:rsidRDefault="00C00534" w:rsidP="003D2CB8">
      <w:pPr>
        <w:ind w:firstLineChars="100" w:firstLine="240"/>
        <w:rPr>
          <w:szCs w:val="21"/>
        </w:rPr>
      </w:pPr>
      <w:r w:rsidRPr="00814D3B">
        <w:rPr>
          <w:rFonts w:hint="eastAsia"/>
          <w:szCs w:val="21"/>
        </w:rPr>
        <w:t>(2)</w:t>
      </w:r>
      <w:r w:rsidR="00814D3B">
        <w:rPr>
          <w:rFonts w:hint="eastAsia"/>
          <w:szCs w:val="21"/>
        </w:rPr>
        <w:t xml:space="preserve">　</w:t>
      </w:r>
      <w:r w:rsidRPr="00814D3B">
        <w:rPr>
          <w:rFonts w:hint="eastAsia"/>
          <w:szCs w:val="21"/>
        </w:rPr>
        <w:t>速度違反運転</w:t>
      </w:r>
    </w:p>
    <w:p w:rsidR="003D2CB8" w:rsidRDefault="00C00534" w:rsidP="003D2CB8">
      <w:pPr>
        <w:ind w:firstLineChars="100" w:firstLine="240"/>
        <w:rPr>
          <w:szCs w:val="21"/>
        </w:rPr>
      </w:pPr>
      <w:r w:rsidRPr="00814D3B">
        <w:rPr>
          <w:rFonts w:hint="eastAsia"/>
          <w:szCs w:val="21"/>
        </w:rPr>
        <w:t>(3)</w:t>
      </w:r>
      <w:r w:rsidR="00814D3B">
        <w:rPr>
          <w:rFonts w:hint="eastAsia"/>
          <w:szCs w:val="21"/>
        </w:rPr>
        <w:t xml:space="preserve">　</w:t>
      </w:r>
      <w:r w:rsidRPr="00814D3B">
        <w:rPr>
          <w:rFonts w:hint="eastAsia"/>
          <w:szCs w:val="21"/>
        </w:rPr>
        <w:t>疲労、居眠運転</w:t>
      </w:r>
    </w:p>
    <w:p w:rsidR="003D2CB8" w:rsidRDefault="00C00534" w:rsidP="003D2CB8">
      <w:pPr>
        <w:ind w:firstLineChars="100" w:firstLine="240"/>
        <w:rPr>
          <w:szCs w:val="21"/>
        </w:rPr>
      </w:pPr>
      <w:r w:rsidRPr="00814D3B">
        <w:rPr>
          <w:rFonts w:hint="eastAsia"/>
          <w:szCs w:val="21"/>
        </w:rPr>
        <w:t>(4)</w:t>
      </w:r>
      <w:r w:rsidR="00814D3B">
        <w:rPr>
          <w:rFonts w:hint="eastAsia"/>
          <w:szCs w:val="21"/>
        </w:rPr>
        <w:t xml:space="preserve">　</w:t>
      </w:r>
      <w:r w:rsidRPr="00814D3B">
        <w:rPr>
          <w:rFonts w:hint="eastAsia"/>
          <w:szCs w:val="21"/>
        </w:rPr>
        <w:t>駐停車違反、放置駐車</w:t>
      </w:r>
    </w:p>
    <w:p w:rsidR="003D2CB8" w:rsidRDefault="00C00534" w:rsidP="003D2CB8">
      <w:pPr>
        <w:ind w:firstLineChars="100" w:firstLine="240"/>
        <w:rPr>
          <w:szCs w:val="21"/>
        </w:rPr>
      </w:pPr>
      <w:r w:rsidRPr="00814D3B">
        <w:rPr>
          <w:rFonts w:hint="eastAsia"/>
          <w:szCs w:val="21"/>
        </w:rPr>
        <w:t>(5)</w:t>
      </w:r>
      <w:r w:rsidR="00814D3B">
        <w:rPr>
          <w:rFonts w:hint="eastAsia"/>
          <w:szCs w:val="21"/>
        </w:rPr>
        <w:t xml:space="preserve">　</w:t>
      </w:r>
      <w:r w:rsidRPr="00814D3B">
        <w:rPr>
          <w:rFonts w:hint="eastAsia"/>
          <w:szCs w:val="21"/>
        </w:rPr>
        <w:t>その他道路交通法で禁止されている運転</w:t>
      </w:r>
    </w:p>
    <w:p w:rsidR="003D0C3F" w:rsidRDefault="003D0C3F" w:rsidP="003D2CB8">
      <w:pPr>
        <w:ind w:firstLineChars="100" w:firstLine="240"/>
        <w:rPr>
          <w:szCs w:val="21"/>
        </w:rPr>
      </w:pPr>
      <w:r w:rsidRPr="00814D3B">
        <w:rPr>
          <w:rFonts w:hint="eastAsia"/>
          <w:szCs w:val="21"/>
        </w:rPr>
        <w:t>(</w:t>
      </w:r>
      <w:r>
        <w:rPr>
          <w:rFonts w:hint="eastAsia"/>
          <w:szCs w:val="21"/>
        </w:rPr>
        <w:t>6</w:t>
      </w:r>
      <w:r w:rsidRPr="00814D3B">
        <w:rPr>
          <w:rFonts w:hint="eastAsia"/>
          <w:szCs w:val="21"/>
        </w:rPr>
        <w:t>)</w:t>
      </w:r>
      <w:r>
        <w:rPr>
          <w:rFonts w:hint="eastAsia"/>
          <w:szCs w:val="21"/>
        </w:rPr>
        <w:t xml:space="preserve">　不正請求、白タク行為</w:t>
      </w:r>
    </w:p>
    <w:p w:rsidR="00C00534" w:rsidRPr="00814D3B" w:rsidRDefault="00C00534" w:rsidP="00C00534">
      <w:pPr>
        <w:rPr>
          <w:szCs w:val="21"/>
        </w:rPr>
      </w:pPr>
    </w:p>
    <w:p w:rsidR="00C00534" w:rsidRPr="00814D3B" w:rsidRDefault="00C00534" w:rsidP="003D2CB8">
      <w:pPr>
        <w:ind w:firstLineChars="100" w:firstLine="240"/>
        <w:rPr>
          <w:szCs w:val="21"/>
        </w:rPr>
      </w:pPr>
      <w:r w:rsidRPr="00814D3B">
        <w:rPr>
          <w:rFonts w:hint="eastAsia"/>
          <w:szCs w:val="21"/>
        </w:rPr>
        <w:t>（事故報告）</w:t>
      </w:r>
    </w:p>
    <w:p w:rsidR="00C00534" w:rsidRPr="00814D3B" w:rsidRDefault="00423F90" w:rsidP="00814D3B">
      <w:pPr>
        <w:ind w:left="240" w:hangingChars="100" w:hanging="240"/>
        <w:rPr>
          <w:szCs w:val="21"/>
        </w:rPr>
      </w:pPr>
      <w:r w:rsidRPr="00814D3B">
        <w:rPr>
          <w:rFonts w:hint="eastAsia"/>
          <w:szCs w:val="21"/>
        </w:rPr>
        <w:t>第６条</w:t>
      </w:r>
      <w:r w:rsidR="00C00534" w:rsidRPr="00814D3B">
        <w:rPr>
          <w:rFonts w:hint="eastAsia"/>
          <w:szCs w:val="21"/>
        </w:rPr>
        <w:t xml:space="preserve">　サポート会員は、交通事故が発生した場合、直ちに警察への報告等の対応を</w:t>
      </w:r>
      <w:r w:rsidR="00C00534" w:rsidRPr="00814D3B">
        <w:rPr>
          <w:rFonts w:hint="eastAsia"/>
          <w:szCs w:val="21"/>
        </w:rPr>
        <w:lastRenderedPageBreak/>
        <w:t>するとともに、センターへ事故内容等を詳細に報告しなければならない。</w:t>
      </w:r>
    </w:p>
    <w:p w:rsidR="00C00534" w:rsidRPr="00814D3B" w:rsidRDefault="00C00534" w:rsidP="00C00534">
      <w:pPr>
        <w:rPr>
          <w:szCs w:val="21"/>
        </w:rPr>
      </w:pPr>
    </w:p>
    <w:p w:rsidR="00C00534" w:rsidRPr="00814D3B" w:rsidRDefault="00C00534" w:rsidP="003D2CB8">
      <w:pPr>
        <w:ind w:firstLineChars="100" w:firstLine="240"/>
        <w:rPr>
          <w:szCs w:val="21"/>
        </w:rPr>
      </w:pPr>
      <w:r w:rsidRPr="00814D3B">
        <w:rPr>
          <w:rFonts w:hint="eastAsia"/>
          <w:szCs w:val="21"/>
        </w:rPr>
        <w:t>（事故処理）</w:t>
      </w:r>
    </w:p>
    <w:p w:rsidR="00C00534" w:rsidRPr="00814D3B" w:rsidRDefault="00423F90" w:rsidP="00814D3B">
      <w:pPr>
        <w:ind w:left="240" w:hangingChars="100" w:hanging="240"/>
        <w:rPr>
          <w:szCs w:val="21"/>
        </w:rPr>
      </w:pPr>
      <w:r w:rsidRPr="00814D3B">
        <w:rPr>
          <w:rFonts w:hint="eastAsia"/>
          <w:szCs w:val="21"/>
        </w:rPr>
        <w:t>第７条</w:t>
      </w:r>
      <w:r w:rsidR="00C00534" w:rsidRPr="00814D3B">
        <w:rPr>
          <w:rFonts w:hint="eastAsia"/>
          <w:szCs w:val="21"/>
        </w:rPr>
        <w:t xml:space="preserve">　送迎で使用を許可された自家用車が、私用運転中に起こした事故については、センターは一切その責任を負わない。</w:t>
      </w:r>
    </w:p>
    <w:p w:rsidR="003D0C3F" w:rsidRDefault="003D0C3F" w:rsidP="00C00534">
      <w:pPr>
        <w:rPr>
          <w:szCs w:val="21"/>
        </w:rPr>
      </w:pPr>
    </w:p>
    <w:p w:rsidR="003D0C3F" w:rsidRPr="003D0C3F" w:rsidRDefault="003D0C3F" w:rsidP="003D2CB8">
      <w:pPr>
        <w:spacing w:line="340" w:lineRule="atLeast"/>
        <w:ind w:firstLineChars="100" w:firstLine="240"/>
        <w:jc w:val="left"/>
        <w:rPr>
          <w:rFonts w:asciiTheme="minorEastAsia" w:hAnsiTheme="minorEastAsia"/>
          <w:color w:val="000000" w:themeColor="text1"/>
          <w:szCs w:val="21"/>
        </w:rPr>
      </w:pPr>
      <w:r w:rsidRPr="003D0C3F">
        <w:rPr>
          <w:rFonts w:asciiTheme="minorEastAsia" w:hAnsiTheme="minorEastAsia" w:hint="eastAsia"/>
          <w:color w:val="000000" w:themeColor="text1"/>
          <w:szCs w:val="21"/>
        </w:rPr>
        <w:t>（移動サービス事業者向け自動車保険）</w:t>
      </w:r>
    </w:p>
    <w:p w:rsidR="003D0C3F" w:rsidRPr="003D0C3F" w:rsidRDefault="003D0C3F" w:rsidP="003155FF">
      <w:pPr>
        <w:spacing w:line="340" w:lineRule="atLeast"/>
        <w:ind w:left="324" w:hangingChars="135" w:hanging="324"/>
        <w:rPr>
          <w:rFonts w:asciiTheme="minorEastAsia" w:hAnsiTheme="minorEastAsia"/>
          <w:color w:val="000000" w:themeColor="text1"/>
          <w:szCs w:val="21"/>
        </w:rPr>
      </w:pPr>
      <w:r w:rsidRPr="00814D3B">
        <w:rPr>
          <w:rFonts w:hint="eastAsia"/>
          <w:szCs w:val="21"/>
        </w:rPr>
        <w:t>第８条</w:t>
      </w:r>
      <w:r w:rsidR="003D2CB8">
        <w:rPr>
          <w:rFonts w:hint="eastAsia"/>
          <w:szCs w:val="21"/>
        </w:rPr>
        <w:t xml:space="preserve">　</w:t>
      </w:r>
      <w:r w:rsidR="005A7CFA">
        <w:rPr>
          <w:rFonts w:asciiTheme="minorEastAsia" w:hAnsiTheme="minorEastAsia" w:hint="eastAsia"/>
          <w:color w:val="000000" w:themeColor="text1"/>
          <w:szCs w:val="21"/>
        </w:rPr>
        <w:t>送迎中の賠償事故及び</w:t>
      </w:r>
      <w:r w:rsidRPr="003D0C3F">
        <w:rPr>
          <w:rFonts w:asciiTheme="minorEastAsia" w:hAnsiTheme="minorEastAsia" w:hint="eastAsia"/>
          <w:color w:val="000000" w:themeColor="text1"/>
          <w:szCs w:val="21"/>
        </w:rPr>
        <w:t>自家用車の損害については、</w:t>
      </w:r>
      <w:r w:rsidR="003155FF">
        <w:rPr>
          <w:rFonts w:asciiTheme="minorEastAsia" w:hAnsiTheme="minorEastAsia" w:hint="eastAsia"/>
          <w:color w:val="000000" w:themeColor="text1"/>
          <w:szCs w:val="21"/>
        </w:rPr>
        <w:t>センターが加入している移動</w:t>
      </w:r>
      <w:r w:rsidRPr="003D0C3F">
        <w:rPr>
          <w:rFonts w:asciiTheme="minorEastAsia" w:hAnsiTheme="minorEastAsia" w:hint="eastAsia"/>
          <w:color w:val="000000" w:themeColor="text1"/>
          <w:szCs w:val="21"/>
        </w:rPr>
        <w:t>サービス事業者向け自動車保険（対人賠償責任保険・対物賠償責任保険・自損事故傷害特約・対物超過修理費用補償特約）で対応することができる。</w:t>
      </w:r>
    </w:p>
    <w:p w:rsidR="003D0C3F" w:rsidRPr="003D0C3F" w:rsidRDefault="0046122F" w:rsidP="004917E8">
      <w:pPr>
        <w:spacing w:line="340" w:lineRule="atLeast"/>
        <w:ind w:leftChars="135" w:left="324" w:firstLineChars="100" w:firstLine="240"/>
        <w:rPr>
          <w:rFonts w:asciiTheme="minorEastAsia" w:hAnsiTheme="minorEastAsia"/>
          <w:color w:val="000000" w:themeColor="text1"/>
          <w:szCs w:val="21"/>
        </w:rPr>
      </w:pPr>
      <w:r>
        <w:rPr>
          <w:rFonts w:asciiTheme="minorEastAsia" w:hAnsiTheme="minorEastAsia" w:hint="eastAsia"/>
          <w:color w:val="000000" w:themeColor="text1"/>
          <w:szCs w:val="21"/>
        </w:rPr>
        <w:t>ただし、補償されない内容他、サポート</w:t>
      </w:r>
      <w:r w:rsidR="003D0C3F" w:rsidRPr="003D0C3F">
        <w:rPr>
          <w:rFonts w:asciiTheme="minorEastAsia" w:hAnsiTheme="minorEastAsia" w:hint="eastAsia"/>
          <w:color w:val="000000" w:themeColor="text1"/>
          <w:szCs w:val="21"/>
        </w:rPr>
        <w:t>会員の希望により、会員自身で自家用車に付保した自動車保険で処理することもできる。</w:t>
      </w:r>
    </w:p>
    <w:p w:rsidR="003D0C3F" w:rsidRPr="003D0C3F" w:rsidRDefault="00924BD2" w:rsidP="00924BD2">
      <w:pPr>
        <w:spacing w:line="340"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003D0C3F" w:rsidRPr="003D0C3F">
        <w:rPr>
          <w:rFonts w:asciiTheme="minorEastAsia" w:hAnsiTheme="minorEastAsia" w:hint="eastAsia"/>
          <w:color w:val="000000" w:themeColor="text1"/>
          <w:szCs w:val="21"/>
        </w:rPr>
        <w:t>移動サービス自動車保険期間は、センターと保険会社との契約期間とする。</w:t>
      </w:r>
    </w:p>
    <w:p w:rsidR="001164A5" w:rsidRPr="00814D3B" w:rsidRDefault="001164A5" w:rsidP="00C00534">
      <w:pPr>
        <w:rPr>
          <w:szCs w:val="21"/>
        </w:rPr>
      </w:pPr>
    </w:p>
    <w:p w:rsidR="001164A5" w:rsidRPr="00814D3B" w:rsidRDefault="001164A5" w:rsidP="003D2CB8">
      <w:pPr>
        <w:ind w:firstLineChars="100" w:firstLine="240"/>
        <w:rPr>
          <w:szCs w:val="21"/>
        </w:rPr>
      </w:pPr>
      <w:r w:rsidRPr="00814D3B">
        <w:rPr>
          <w:rFonts w:hint="eastAsia"/>
          <w:szCs w:val="21"/>
        </w:rPr>
        <w:t>（届出の義務）</w:t>
      </w:r>
    </w:p>
    <w:p w:rsidR="001164A5" w:rsidRPr="00814D3B" w:rsidRDefault="00423F90" w:rsidP="003155FF">
      <w:pPr>
        <w:ind w:left="161" w:hangingChars="67" w:hanging="161"/>
        <w:rPr>
          <w:szCs w:val="21"/>
        </w:rPr>
      </w:pPr>
      <w:r w:rsidRPr="00814D3B">
        <w:rPr>
          <w:rFonts w:hint="eastAsia"/>
          <w:szCs w:val="21"/>
        </w:rPr>
        <w:t>第</w:t>
      </w:r>
      <w:r w:rsidR="00444AEC">
        <w:rPr>
          <w:rFonts w:hint="eastAsia"/>
          <w:szCs w:val="21"/>
        </w:rPr>
        <w:t>９</w:t>
      </w:r>
      <w:r w:rsidRPr="00814D3B">
        <w:rPr>
          <w:rFonts w:hint="eastAsia"/>
          <w:szCs w:val="21"/>
        </w:rPr>
        <w:t>条</w:t>
      </w:r>
      <w:r w:rsidR="00444AEC">
        <w:rPr>
          <w:rFonts w:hint="eastAsia"/>
          <w:szCs w:val="21"/>
        </w:rPr>
        <w:t xml:space="preserve">　</w:t>
      </w:r>
      <w:r w:rsidR="001164A5" w:rsidRPr="00814D3B">
        <w:rPr>
          <w:rFonts w:hint="eastAsia"/>
          <w:szCs w:val="21"/>
        </w:rPr>
        <w:t>次の各号に該当したときは、すみやかにセンター</w:t>
      </w:r>
      <w:r w:rsidR="00444AEC">
        <w:rPr>
          <w:rFonts w:hint="eastAsia"/>
          <w:szCs w:val="21"/>
        </w:rPr>
        <w:t>に</w:t>
      </w:r>
      <w:r w:rsidR="001164A5" w:rsidRPr="00814D3B">
        <w:rPr>
          <w:rFonts w:hint="eastAsia"/>
          <w:szCs w:val="21"/>
        </w:rPr>
        <w:t>届け出なければならない。</w:t>
      </w:r>
    </w:p>
    <w:p w:rsidR="003D2CB8" w:rsidRDefault="001164A5" w:rsidP="003D2CB8">
      <w:pPr>
        <w:ind w:firstLineChars="100" w:firstLine="240"/>
        <w:rPr>
          <w:szCs w:val="21"/>
        </w:rPr>
      </w:pPr>
      <w:r w:rsidRPr="00814D3B">
        <w:rPr>
          <w:rFonts w:hint="eastAsia"/>
          <w:szCs w:val="21"/>
        </w:rPr>
        <w:t>(1)</w:t>
      </w:r>
      <w:r w:rsidR="00814D3B">
        <w:rPr>
          <w:rFonts w:hint="eastAsia"/>
          <w:szCs w:val="21"/>
        </w:rPr>
        <w:t xml:space="preserve">　</w:t>
      </w:r>
      <w:r w:rsidRPr="00814D3B">
        <w:rPr>
          <w:rFonts w:hint="eastAsia"/>
          <w:szCs w:val="21"/>
        </w:rPr>
        <w:t>申請書の記載事項に変更があったとき</w:t>
      </w:r>
    </w:p>
    <w:p w:rsidR="003D2CB8" w:rsidRDefault="001164A5" w:rsidP="003D2CB8">
      <w:pPr>
        <w:ind w:firstLineChars="100" w:firstLine="240"/>
        <w:rPr>
          <w:szCs w:val="21"/>
        </w:rPr>
      </w:pPr>
      <w:r w:rsidRPr="00814D3B">
        <w:rPr>
          <w:rFonts w:hint="eastAsia"/>
          <w:szCs w:val="21"/>
        </w:rPr>
        <w:t>(2)</w:t>
      </w:r>
      <w:r w:rsidR="00814D3B">
        <w:rPr>
          <w:rFonts w:hint="eastAsia"/>
          <w:szCs w:val="21"/>
        </w:rPr>
        <w:t xml:space="preserve">　</w:t>
      </w:r>
      <w:r w:rsidRPr="00814D3B">
        <w:rPr>
          <w:rFonts w:hint="eastAsia"/>
          <w:szCs w:val="21"/>
        </w:rPr>
        <w:t>援助活動途上に拘らず、交通事故および違反を</w:t>
      </w:r>
      <w:r w:rsidR="008D6992" w:rsidRPr="00814D3B">
        <w:rPr>
          <w:rFonts w:hint="eastAsia"/>
          <w:szCs w:val="21"/>
        </w:rPr>
        <w:t>起</w:t>
      </w:r>
      <w:r w:rsidRPr="00814D3B">
        <w:rPr>
          <w:rFonts w:hint="eastAsia"/>
          <w:szCs w:val="21"/>
        </w:rPr>
        <w:t>こしたとき</w:t>
      </w:r>
    </w:p>
    <w:p w:rsidR="001164A5" w:rsidRPr="00814D3B" w:rsidRDefault="001164A5" w:rsidP="003D2CB8">
      <w:pPr>
        <w:ind w:firstLineChars="100" w:firstLine="240"/>
        <w:rPr>
          <w:szCs w:val="21"/>
        </w:rPr>
      </w:pPr>
      <w:r w:rsidRPr="00814D3B">
        <w:rPr>
          <w:rFonts w:hint="eastAsia"/>
          <w:szCs w:val="21"/>
        </w:rPr>
        <w:t>(3)</w:t>
      </w:r>
      <w:r w:rsidR="00814D3B">
        <w:rPr>
          <w:rFonts w:hint="eastAsia"/>
          <w:szCs w:val="21"/>
        </w:rPr>
        <w:t xml:space="preserve">　</w:t>
      </w:r>
      <w:r w:rsidRPr="00814D3B">
        <w:rPr>
          <w:rFonts w:hint="eastAsia"/>
          <w:szCs w:val="21"/>
        </w:rPr>
        <w:t>自家用車使用をやめるとき</w:t>
      </w:r>
    </w:p>
    <w:p w:rsidR="001164A5" w:rsidRPr="00814D3B" w:rsidRDefault="001164A5" w:rsidP="001164A5">
      <w:pPr>
        <w:rPr>
          <w:szCs w:val="21"/>
        </w:rPr>
      </w:pPr>
    </w:p>
    <w:p w:rsidR="001164A5" w:rsidRPr="00814D3B" w:rsidRDefault="001164A5" w:rsidP="003D2CB8">
      <w:pPr>
        <w:ind w:firstLineChars="100" w:firstLine="240"/>
        <w:rPr>
          <w:szCs w:val="21"/>
        </w:rPr>
      </w:pPr>
      <w:r w:rsidRPr="00814D3B">
        <w:rPr>
          <w:rFonts w:hint="eastAsia"/>
          <w:szCs w:val="21"/>
        </w:rPr>
        <w:t>（許可の取消）</w:t>
      </w:r>
    </w:p>
    <w:p w:rsidR="001164A5" w:rsidRPr="00814D3B" w:rsidRDefault="00444AEC" w:rsidP="003155FF">
      <w:pPr>
        <w:ind w:left="238" w:hangingChars="99" w:hanging="238"/>
        <w:rPr>
          <w:szCs w:val="21"/>
        </w:rPr>
      </w:pPr>
      <w:r>
        <w:rPr>
          <w:rFonts w:hint="eastAsia"/>
          <w:szCs w:val="21"/>
        </w:rPr>
        <w:t>第</w:t>
      </w:r>
      <w:r w:rsidR="003D2CB8">
        <w:rPr>
          <w:rFonts w:hint="eastAsia"/>
          <w:szCs w:val="21"/>
        </w:rPr>
        <w:t>１０</w:t>
      </w:r>
      <w:r w:rsidR="00423F90" w:rsidRPr="00814D3B">
        <w:rPr>
          <w:rFonts w:hint="eastAsia"/>
          <w:szCs w:val="21"/>
        </w:rPr>
        <w:t>条</w:t>
      </w:r>
      <w:r w:rsidR="00814D3B">
        <w:rPr>
          <w:rFonts w:hint="eastAsia"/>
          <w:szCs w:val="21"/>
        </w:rPr>
        <w:t xml:space="preserve">　</w:t>
      </w:r>
      <w:r w:rsidR="001164A5" w:rsidRPr="00814D3B">
        <w:rPr>
          <w:rFonts w:hint="eastAsia"/>
          <w:szCs w:val="21"/>
        </w:rPr>
        <w:t>この規定に違反した場合は、今後</w:t>
      </w:r>
      <w:r w:rsidR="003155FF">
        <w:rPr>
          <w:rFonts w:hint="eastAsia"/>
          <w:szCs w:val="21"/>
        </w:rPr>
        <w:t>、</w:t>
      </w:r>
      <w:r w:rsidR="001164A5" w:rsidRPr="00814D3B">
        <w:rPr>
          <w:rFonts w:hint="eastAsia"/>
          <w:szCs w:val="21"/>
        </w:rPr>
        <w:t>自家用車での送迎の活動を認めないものとする。</w:t>
      </w:r>
    </w:p>
    <w:p w:rsidR="001164A5" w:rsidRPr="003D2CB8" w:rsidRDefault="001164A5" w:rsidP="001164A5">
      <w:pPr>
        <w:rPr>
          <w:szCs w:val="21"/>
        </w:rPr>
      </w:pPr>
    </w:p>
    <w:p w:rsidR="001164A5" w:rsidRPr="00814D3B" w:rsidRDefault="001164A5" w:rsidP="001164A5">
      <w:pPr>
        <w:rPr>
          <w:szCs w:val="21"/>
        </w:rPr>
      </w:pPr>
    </w:p>
    <w:p w:rsidR="003D2CB8" w:rsidRDefault="0023377B" w:rsidP="003D2CB8">
      <w:pPr>
        <w:ind w:firstLineChars="300" w:firstLine="720"/>
        <w:rPr>
          <w:szCs w:val="21"/>
        </w:rPr>
      </w:pPr>
      <w:r>
        <w:rPr>
          <w:rFonts w:hint="eastAsia"/>
          <w:szCs w:val="21"/>
        </w:rPr>
        <w:t>附</w:t>
      </w:r>
      <w:r w:rsidR="001164A5" w:rsidRPr="00814D3B">
        <w:rPr>
          <w:rFonts w:hint="eastAsia"/>
          <w:szCs w:val="21"/>
        </w:rPr>
        <w:t xml:space="preserve">　則　</w:t>
      </w:r>
    </w:p>
    <w:p w:rsidR="00D71D6F" w:rsidRDefault="001164A5" w:rsidP="003D2CB8">
      <w:pPr>
        <w:ind w:firstLineChars="100" w:firstLine="240"/>
        <w:rPr>
          <w:szCs w:val="21"/>
        </w:rPr>
      </w:pPr>
      <w:r w:rsidRPr="00814D3B">
        <w:rPr>
          <w:rFonts w:hint="eastAsia"/>
          <w:szCs w:val="21"/>
        </w:rPr>
        <w:t>この規定は、</w:t>
      </w:r>
      <w:r w:rsidR="003155FF">
        <w:rPr>
          <w:rFonts w:hint="eastAsia"/>
          <w:szCs w:val="21"/>
        </w:rPr>
        <w:t>令和３年４</w:t>
      </w:r>
      <w:r w:rsidRPr="00814D3B">
        <w:rPr>
          <w:rFonts w:hint="eastAsia"/>
          <w:szCs w:val="21"/>
        </w:rPr>
        <w:t>月</w:t>
      </w:r>
      <w:r w:rsidR="003155FF">
        <w:rPr>
          <w:rFonts w:hint="eastAsia"/>
          <w:szCs w:val="21"/>
        </w:rPr>
        <w:t>１</w:t>
      </w:r>
      <w:r w:rsidR="005A7CFA">
        <w:rPr>
          <w:rFonts w:hint="eastAsia"/>
          <w:szCs w:val="21"/>
        </w:rPr>
        <w:t>日から</w:t>
      </w:r>
      <w:r w:rsidRPr="00814D3B">
        <w:rPr>
          <w:rFonts w:hint="eastAsia"/>
          <w:szCs w:val="21"/>
        </w:rPr>
        <w:t>施行する。</w:t>
      </w:r>
    </w:p>
    <w:sectPr w:rsidR="00D71D6F" w:rsidSect="003607D0">
      <w:pgSz w:w="11906" w:h="16838" w:code="9"/>
      <w:pgMar w:top="1134" w:right="1134" w:bottom="1134" w:left="1418" w:header="851" w:footer="992" w:gutter="0"/>
      <w:cols w:space="425"/>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D7" w:rsidRDefault="00C93FD7" w:rsidP="0023377B">
      <w:r>
        <w:separator/>
      </w:r>
    </w:p>
  </w:endnote>
  <w:endnote w:type="continuationSeparator" w:id="0">
    <w:p w:rsidR="00C93FD7" w:rsidRDefault="00C93FD7" w:rsidP="0023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D7" w:rsidRDefault="00C93FD7" w:rsidP="0023377B">
      <w:r>
        <w:separator/>
      </w:r>
    </w:p>
  </w:footnote>
  <w:footnote w:type="continuationSeparator" w:id="0">
    <w:p w:rsidR="00C93FD7" w:rsidRDefault="00C93FD7" w:rsidP="0023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29"/>
    <w:multiLevelType w:val="hybridMultilevel"/>
    <w:tmpl w:val="96EC55AC"/>
    <w:lvl w:ilvl="0" w:tplc="0DCCB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29"/>
    <w:rsid w:val="00097A4E"/>
    <w:rsid w:val="001164A5"/>
    <w:rsid w:val="0020725A"/>
    <w:rsid w:val="0023377B"/>
    <w:rsid w:val="003155FF"/>
    <w:rsid w:val="003607D0"/>
    <w:rsid w:val="003B4F81"/>
    <w:rsid w:val="003D0C3F"/>
    <w:rsid w:val="003D2CB8"/>
    <w:rsid w:val="003D4379"/>
    <w:rsid w:val="00402FBA"/>
    <w:rsid w:val="00423F90"/>
    <w:rsid w:val="00444AEC"/>
    <w:rsid w:val="0046122F"/>
    <w:rsid w:val="004917E8"/>
    <w:rsid w:val="005A7CFA"/>
    <w:rsid w:val="006107EF"/>
    <w:rsid w:val="00617DCF"/>
    <w:rsid w:val="00655F21"/>
    <w:rsid w:val="006F464B"/>
    <w:rsid w:val="007400BC"/>
    <w:rsid w:val="007C6CF3"/>
    <w:rsid w:val="00814D3B"/>
    <w:rsid w:val="008D6992"/>
    <w:rsid w:val="008F0CBF"/>
    <w:rsid w:val="00924BD2"/>
    <w:rsid w:val="00976829"/>
    <w:rsid w:val="00A50E0D"/>
    <w:rsid w:val="00A57F68"/>
    <w:rsid w:val="00A60AF7"/>
    <w:rsid w:val="00AC2C7A"/>
    <w:rsid w:val="00B4422D"/>
    <w:rsid w:val="00B46ABB"/>
    <w:rsid w:val="00C00534"/>
    <w:rsid w:val="00C127A8"/>
    <w:rsid w:val="00C37634"/>
    <w:rsid w:val="00C93FD7"/>
    <w:rsid w:val="00CB0D05"/>
    <w:rsid w:val="00CD378A"/>
    <w:rsid w:val="00D71D6F"/>
    <w:rsid w:val="00DA6D76"/>
    <w:rsid w:val="00DC0142"/>
    <w:rsid w:val="00E73F5A"/>
    <w:rsid w:val="00F073B1"/>
    <w:rsid w:val="00FC7C71"/>
    <w:rsid w:val="00FF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B8"/>
    <w:pPr>
      <w:widowControl w:val="0"/>
      <w:jc w:val="both"/>
    </w:pPr>
    <w:rPr>
      <w:rFonts w:ascii="ＭＳ 明朝" w:eastAsia="ＭＳ 明朝"/>
      <w:sz w:val="24"/>
    </w:rPr>
  </w:style>
  <w:style w:type="paragraph" w:styleId="1">
    <w:name w:val="heading 1"/>
    <w:basedOn w:val="a"/>
    <w:next w:val="a"/>
    <w:link w:val="10"/>
    <w:uiPriority w:val="9"/>
    <w:qFormat/>
    <w:rsid w:val="00C0053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CBF"/>
    <w:pPr>
      <w:ind w:leftChars="400" w:left="840"/>
    </w:pPr>
  </w:style>
  <w:style w:type="character" w:customStyle="1" w:styleId="10">
    <w:name w:val="見出し 1 (文字)"/>
    <w:basedOn w:val="a0"/>
    <w:link w:val="1"/>
    <w:uiPriority w:val="9"/>
    <w:rsid w:val="00C00534"/>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097A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A4E"/>
    <w:rPr>
      <w:rFonts w:asciiTheme="majorHAnsi" w:eastAsiaTheme="majorEastAsia" w:hAnsiTheme="majorHAnsi" w:cstheme="majorBidi"/>
      <w:sz w:val="18"/>
      <w:szCs w:val="18"/>
    </w:rPr>
  </w:style>
  <w:style w:type="paragraph" w:styleId="a6">
    <w:name w:val="header"/>
    <w:basedOn w:val="a"/>
    <w:link w:val="a7"/>
    <w:uiPriority w:val="99"/>
    <w:unhideWhenUsed/>
    <w:rsid w:val="0023377B"/>
    <w:pPr>
      <w:tabs>
        <w:tab w:val="center" w:pos="4252"/>
        <w:tab w:val="right" w:pos="8504"/>
      </w:tabs>
      <w:snapToGrid w:val="0"/>
    </w:pPr>
  </w:style>
  <w:style w:type="character" w:customStyle="1" w:styleId="a7">
    <w:name w:val="ヘッダー (文字)"/>
    <w:basedOn w:val="a0"/>
    <w:link w:val="a6"/>
    <w:uiPriority w:val="99"/>
    <w:rsid w:val="0023377B"/>
  </w:style>
  <w:style w:type="paragraph" w:styleId="a8">
    <w:name w:val="footer"/>
    <w:basedOn w:val="a"/>
    <w:link w:val="a9"/>
    <w:uiPriority w:val="99"/>
    <w:unhideWhenUsed/>
    <w:rsid w:val="0023377B"/>
    <w:pPr>
      <w:tabs>
        <w:tab w:val="center" w:pos="4252"/>
        <w:tab w:val="right" w:pos="8504"/>
      </w:tabs>
      <w:snapToGrid w:val="0"/>
    </w:pPr>
  </w:style>
  <w:style w:type="character" w:customStyle="1" w:styleId="a9">
    <w:name w:val="フッター (文字)"/>
    <w:basedOn w:val="a0"/>
    <w:link w:val="a8"/>
    <w:uiPriority w:val="99"/>
    <w:rsid w:val="00233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CB8"/>
    <w:pPr>
      <w:widowControl w:val="0"/>
      <w:jc w:val="both"/>
    </w:pPr>
    <w:rPr>
      <w:rFonts w:ascii="ＭＳ 明朝" w:eastAsia="ＭＳ 明朝"/>
      <w:sz w:val="24"/>
    </w:rPr>
  </w:style>
  <w:style w:type="paragraph" w:styleId="1">
    <w:name w:val="heading 1"/>
    <w:basedOn w:val="a"/>
    <w:next w:val="a"/>
    <w:link w:val="10"/>
    <w:uiPriority w:val="9"/>
    <w:qFormat/>
    <w:rsid w:val="00C0053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0CBF"/>
    <w:pPr>
      <w:ind w:leftChars="400" w:left="840"/>
    </w:pPr>
  </w:style>
  <w:style w:type="character" w:customStyle="1" w:styleId="10">
    <w:name w:val="見出し 1 (文字)"/>
    <w:basedOn w:val="a0"/>
    <w:link w:val="1"/>
    <w:uiPriority w:val="9"/>
    <w:rsid w:val="00C00534"/>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097A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A4E"/>
    <w:rPr>
      <w:rFonts w:asciiTheme="majorHAnsi" w:eastAsiaTheme="majorEastAsia" w:hAnsiTheme="majorHAnsi" w:cstheme="majorBidi"/>
      <w:sz w:val="18"/>
      <w:szCs w:val="18"/>
    </w:rPr>
  </w:style>
  <w:style w:type="paragraph" w:styleId="a6">
    <w:name w:val="header"/>
    <w:basedOn w:val="a"/>
    <w:link w:val="a7"/>
    <w:uiPriority w:val="99"/>
    <w:unhideWhenUsed/>
    <w:rsid w:val="0023377B"/>
    <w:pPr>
      <w:tabs>
        <w:tab w:val="center" w:pos="4252"/>
        <w:tab w:val="right" w:pos="8504"/>
      </w:tabs>
      <w:snapToGrid w:val="0"/>
    </w:pPr>
  </w:style>
  <w:style w:type="character" w:customStyle="1" w:styleId="a7">
    <w:name w:val="ヘッダー (文字)"/>
    <w:basedOn w:val="a0"/>
    <w:link w:val="a6"/>
    <w:uiPriority w:val="99"/>
    <w:rsid w:val="0023377B"/>
  </w:style>
  <w:style w:type="paragraph" w:styleId="a8">
    <w:name w:val="footer"/>
    <w:basedOn w:val="a"/>
    <w:link w:val="a9"/>
    <w:uiPriority w:val="99"/>
    <w:unhideWhenUsed/>
    <w:rsid w:val="0023377B"/>
    <w:pPr>
      <w:tabs>
        <w:tab w:val="center" w:pos="4252"/>
        <w:tab w:val="right" w:pos="8504"/>
      </w:tabs>
      <w:snapToGrid w:val="0"/>
    </w:pPr>
  </w:style>
  <w:style w:type="character" w:customStyle="1" w:styleId="a9">
    <w:name w:val="フッター (文字)"/>
    <w:basedOn w:val="a0"/>
    <w:link w:val="a8"/>
    <w:uiPriority w:val="99"/>
    <w:rsid w:val="0023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宮崎七重</dc:creator>
  <cp:lastModifiedBy>宮崎七重</cp:lastModifiedBy>
  <cp:revision>33</cp:revision>
  <cp:lastPrinted>2021-03-08T06:19:00Z</cp:lastPrinted>
  <dcterms:created xsi:type="dcterms:W3CDTF">2021-02-09T04:27:00Z</dcterms:created>
  <dcterms:modified xsi:type="dcterms:W3CDTF">2021-03-09T05:32:00Z</dcterms:modified>
</cp:coreProperties>
</file>